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 w:val="22"/>
        </w:rPr>
      </w:pPr>
      <w:r>
        <w:rPr>
          <w:sz w:val="22"/>
        </w:rPr>
      </w:r>
      <w:r/>
    </w:p>
    <w:p>
      <w:pPr>
        <w:pStyle w:val="Normal"/>
        <w:ind w:left="-851" w:hanging="0"/>
        <w:jc w:val="center"/>
        <w:rPr>
          <w:b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МЕЖДУНАРОДНАЯ НАУЧНО-ПРАКТИЧЕСКАЯ КОНФЕРЕНЦИЯ</w:t>
      </w:r>
      <w:r/>
    </w:p>
    <w:p>
      <w:pPr>
        <w:pStyle w:val="Normal"/>
        <w:ind w:left="-851" w:hanging="0"/>
        <w:jc w:val="center"/>
        <w:rPr>
          <w:b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</w:r>
      <w:r/>
    </w:p>
    <w:p>
      <w:pPr>
        <w:pStyle w:val="Normal"/>
        <w:ind w:left="-851" w:hanging="0"/>
        <w:jc w:val="center"/>
        <w:rPr>
          <w:b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 xml:space="preserve">«ОБУЧЕНИЕ В ТЕЧЕНИЕ ВСЕЙ ЖИЗНИ - </w:t>
      </w:r>
      <w:r>
        <w:rPr>
          <w:rFonts w:ascii="Times New Roman" w:hAnsi="Times New Roman"/>
          <w:b/>
          <w:szCs w:val="28"/>
          <w:lang w:val="en-US"/>
        </w:rPr>
        <w:t>LIFE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en-US"/>
        </w:rPr>
        <w:t>LONG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en-US"/>
        </w:rPr>
        <w:t>LEARNING</w:t>
      </w:r>
      <w:r>
        <w:rPr>
          <w:rFonts w:ascii="Times New Roman" w:hAnsi="Times New Roman"/>
          <w:b/>
          <w:szCs w:val="28"/>
        </w:rPr>
        <w:t>: ДОПОЛНИТЕЛЬНОЕ ОБРАЗОВАНИЕ КАК ФАКТОР ЛИЧНОСТНОГО И ПРОФЕССИОНАЛЬНОГО РАЗВИТИЯ»</w:t>
      </w:r>
      <w:r/>
    </w:p>
    <w:p>
      <w:pPr>
        <w:pStyle w:val="Normal"/>
        <w:ind w:left="-851" w:hanging="0"/>
        <w:jc w:val="center"/>
        <w:rPr>
          <w:b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</w:r>
      <w:r/>
    </w:p>
    <w:p>
      <w:pPr>
        <w:pStyle w:val="Normal"/>
        <w:ind w:left="-851" w:hanging="0"/>
        <w:jc w:val="center"/>
        <w:rPr>
          <w:b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9 - 10 апреля 2015 г.</w:t>
      </w:r>
      <w:r/>
    </w:p>
    <w:p>
      <w:pPr>
        <w:pStyle w:val="Normal"/>
        <w:ind w:left="-851" w:hanging="0"/>
        <w:jc w:val="center"/>
        <w:rPr>
          <w:b/>
          <w:b/>
          <w:szCs w:val="28"/>
          <w:rFonts w:ascii="Times New Roman" w:hAnsi="Times New Roman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b/>
          <w:szCs w:val="28"/>
        </w:rPr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Образование играет принципиально новую роль в современном мире. Сегодня именно идеология непрерывного образования концептуально определяет образовательную политику в мире. Начиная с 2009 г. ИППК ежегодно проводит конференцию «Обучение в течение всей жизни – </w:t>
      </w:r>
      <w:r>
        <w:rPr>
          <w:rFonts w:ascii="Times New Roman" w:hAnsi="Times New Roman"/>
          <w:szCs w:val="28"/>
          <w:lang w:val="de-DE"/>
        </w:rPr>
        <w:t>L</w:t>
      </w:r>
      <w:r>
        <w:rPr>
          <w:rFonts w:ascii="Times New Roman" w:hAnsi="Times New Roman"/>
          <w:szCs w:val="28"/>
          <w:lang w:val="en-US"/>
        </w:rPr>
        <w:t>ife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Long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Learning</w:t>
      </w:r>
      <w:r>
        <w:rPr>
          <w:rFonts w:ascii="Times New Roman" w:hAnsi="Times New Roman"/>
          <w:szCs w:val="28"/>
        </w:rPr>
        <w:t xml:space="preserve">», на которой обсуждаются проблемы непрерывного образования.  В России изменение системы образования связано также с внутренними политическими  и социально-экономическими трансформациями. Целью конференции «Обучение в течение всей жизни – </w:t>
      </w:r>
      <w:r>
        <w:rPr>
          <w:rFonts w:ascii="Times New Roman" w:hAnsi="Times New Roman"/>
          <w:szCs w:val="28"/>
          <w:lang w:val="de-DE"/>
        </w:rPr>
        <w:t>L</w:t>
      </w:r>
      <w:r>
        <w:rPr>
          <w:rFonts w:ascii="Times New Roman" w:hAnsi="Times New Roman"/>
          <w:szCs w:val="28"/>
          <w:lang w:val="en-US"/>
        </w:rPr>
        <w:t>ife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Long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Learning</w:t>
      </w:r>
      <w:r>
        <w:rPr>
          <w:rFonts w:ascii="Times New Roman" w:hAnsi="Times New Roman"/>
          <w:szCs w:val="28"/>
        </w:rPr>
        <w:t xml:space="preserve"> : дополнительное образование как фактор личностного и профессионального развития»  является обсуждение возможности реализации мировых практик образования «длиною и шириною в жизнь» в постоянно изменяющемся социокультурном и экономическом пространстве России. Организаторы конференции  предполагают междисциплинарный подход к проблеме непрерывного образования и приглашают к участию исследователей в области философии образования, социальной философии, педагогической антропологии, образовательного права, экономики образования, педагогики, а также специалистов, практикующих психологов, педагогов, социологов, руководителей центров  дополнительного образования.</w:t>
      </w:r>
      <w:r/>
    </w:p>
    <w:p>
      <w:pPr>
        <w:pStyle w:val="Normal"/>
        <w:ind w:left="-851" w:firstLine="567"/>
        <w:rPr>
          <w:b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Организаторы конференции: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Институт по переподготовке и повышению квалификации Института социальных и политических наук Уральского федерального университета им. первого Президента России Б.Н.Ельцина</w:t>
      </w:r>
      <w:r/>
    </w:p>
    <w:p>
      <w:pPr>
        <w:pStyle w:val="Normal"/>
        <w:ind w:left="-851" w:firstLine="567"/>
        <w:jc w:val="both"/>
        <w:rPr>
          <w:b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Темы и направления обсуждения: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- Обучение в течение всей жизни как фактор глобальных модернизационных процессов: мировая и отечественная практика; 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- Особенности современного образовательного пространства России и место в нем дополнительного образования;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- Теоретико-правовые аспекты дополнительного образования различных категорий обучающихся (взрослых, детей, лиц с ОВЗ);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- Возможности дополнительного образования для формирования профессиональных компетенций и многомерность стратегий профессионального роста;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- Организационно-технологические аспекты дополнительного образования как фактор личностного развития человека; 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- Работа с одаренными детьми и талантливой молодежью в системе дополнительного образования;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- Индивидуальные траектории обучения в контексте дополнительного образования для различных категорий обучающихся (инклюзия, одаренность, профессиональные кластеры, третий возраст, дошкольное образование); 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- Социальное партнерство и сетевое взаимодействие в системе дополнительного образования.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 xml:space="preserve">Для участия в конференции необходимо в срок </w:t>
      </w:r>
      <w:r>
        <w:rPr>
          <w:rFonts w:ascii="Times New Roman" w:hAnsi="Times New Roman"/>
          <w:b/>
          <w:szCs w:val="28"/>
          <w:u w:val="single"/>
        </w:rPr>
        <w:t>до 2 апреля 2015 года</w:t>
      </w:r>
      <w:r>
        <w:rPr>
          <w:rFonts w:ascii="Times New Roman" w:hAnsi="Times New Roman"/>
          <w:b/>
          <w:szCs w:val="28"/>
        </w:rPr>
        <w:t xml:space="preserve"> предоставить заявку на участие и материалы для публикации</w:t>
      </w:r>
      <w:r>
        <w:rPr>
          <w:rFonts w:ascii="Times New Roman" w:hAnsi="Times New Roman"/>
          <w:szCs w:val="28"/>
        </w:rPr>
        <w:t xml:space="preserve"> в дирекцию ИППК ИСПН УрФУ (Тургенева 4, каб. 366-368) в электронном виде (</w:t>
      </w:r>
      <w:r>
        <w:rPr>
          <w:rFonts w:ascii="Times New Roman" w:hAnsi="Times New Roman"/>
          <w:szCs w:val="28"/>
          <w:lang w:val="de-DE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de-DE"/>
        </w:rPr>
        <w:t>mail</w:t>
      </w:r>
      <w:r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b/>
          <w:szCs w:val="28"/>
          <w:u w:val="single"/>
          <w:lang w:val="de-DE"/>
        </w:rPr>
        <w:t>ippk</w:t>
      </w:r>
      <w:r>
        <w:rPr>
          <w:rFonts w:ascii="Times New Roman" w:hAnsi="Times New Roman"/>
          <w:b/>
          <w:szCs w:val="28"/>
          <w:u w:val="single"/>
        </w:rPr>
        <w:t>.</w:t>
      </w:r>
      <w:r>
        <w:rPr>
          <w:rFonts w:ascii="Times New Roman" w:hAnsi="Times New Roman"/>
          <w:b/>
          <w:szCs w:val="28"/>
          <w:u w:val="single"/>
          <w:lang w:val="de-DE"/>
        </w:rPr>
        <w:t>urfu</w:t>
      </w:r>
      <w:r>
        <w:rPr>
          <w:rFonts w:ascii="Times New Roman" w:hAnsi="Times New Roman"/>
          <w:b/>
          <w:szCs w:val="28"/>
          <w:u w:val="single"/>
        </w:rPr>
        <w:t>@</w:t>
      </w:r>
      <w:r>
        <w:rPr>
          <w:rFonts w:ascii="Times New Roman" w:hAnsi="Times New Roman"/>
          <w:b/>
          <w:szCs w:val="28"/>
          <w:u w:val="single"/>
          <w:lang w:val="de-DE"/>
        </w:rPr>
        <w:t>yandex</w:t>
      </w:r>
      <w:r>
        <w:rPr>
          <w:rFonts w:ascii="Times New Roman" w:hAnsi="Times New Roman"/>
          <w:b/>
          <w:szCs w:val="28"/>
          <w:u w:val="single"/>
        </w:rPr>
        <w:t>.</w:t>
      </w:r>
      <w:r>
        <w:rPr>
          <w:rFonts w:ascii="Times New Roman" w:hAnsi="Times New Roman"/>
          <w:b/>
          <w:szCs w:val="28"/>
          <w:u w:val="single"/>
          <w:lang w:val="de-DE"/>
        </w:rPr>
        <w:t>ru</w:t>
      </w:r>
      <w:r>
        <w:rPr>
          <w:rFonts w:ascii="Times New Roman" w:hAnsi="Times New Roman"/>
          <w:szCs w:val="28"/>
        </w:rPr>
        <w:t>). Материалы, присланные на другие электронные адреса ИППК, не принимаются и не регистрируются.</w:t>
      </w:r>
      <w:r/>
    </w:p>
    <w:p>
      <w:pPr>
        <w:pStyle w:val="Normal"/>
        <w:ind w:left="-851" w:firstLine="567"/>
        <w:jc w:val="both"/>
        <w:rPr>
          <w:b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Требования к текстам:</w:t>
      </w:r>
      <w:r>
        <w:rPr>
          <w:rFonts w:ascii="Times New Roman" w:hAnsi="Times New Roman"/>
          <w:szCs w:val="28"/>
        </w:rPr>
        <w:t xml:space="preserve"> 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В верхнем правом углу необходимо указать строчными буквами Ф.И.О., город, вуз.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Название доклада или сообщения пишется прописными буквами, выровненными по центру листа.</w:t>
      </w:r>
      <w:r/>
    </w:p>
    <w:p>
      <w:pPr>
        <w:pStyle w:val="Normal"/>
        <w:tabs>
          <w:tab w:val="left" w:pos="993" w:leader="none"/>
        </w:tabs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Объем – до 7  страниц формата А4. Поля - 2 см.  со всех сторон, интервал полуторный, шрифт </w:t>
      </w:r>
      <w:r>
        <w:rPr>
          <w:rFonts w:ascii="Times New Roman" w:hAnsi="Times New Roman"/>
          <w:szCs w:val="28"/>
          <w:lang w:val="en-US"/>
        </w:rPr>
        <w:t>Times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New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Roman</w:t>
      </w:r>
      <w:r>
        <w:rPr>
          <w:rFonts w:ascii="Times New Roman" w:hAnsi="Times New Roman"/>
          <w:szCs w:val="28"/>
        </w:rPr>
        <w:t xml:space="preserve"> 12 кегль.</w:t>
      </w:r>
      <w:r/>
    </w:p>
    <w:p>
      <w:pPr>
        <w:pStyle w:val="Normal"/>
        <w:tabs>
          <w:tab w:val="left" w:pos="993" w:leader="none"/>
        </w:tabs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Ссылки на литературу оформляются в тексте в виде указания номера источника из списка, приведенного в конце. Например, (5, с. 67). </w:t>
      </w:r>
      <w:r/>
    </w:p>
    <w:p>
      <w:pPr>
        <w:pStyle w:val="Normal"/>
        <w:ind w:left="-851" w:firstLine="567"/>
        <w:jc w:val="both"/>
        <w:rPr>
          <w:b/>
          <w:b/>
          <w:szCs w:val="28"/>
          <w:iCs/>
          <w:bCs/>
          <w:rFonts w:ascii="Times New Roman" w:hAnsi="Times New Roman"/>
        </w:rPr>
      </w:pPr>
      <w:r>
        <w:rPr>
          <w:rFonts w:ascii="Times New Roman" w:hAnsi="Times New Roman"/>
          <w:b/>
          <w:bCs/>
          <w:iCs/>
          <w:szCs w:val="28"/>
        </w:rPr>
        <w:t xml:space="preserve">Место проведения  конференции:  </w:t>
      </w:r>
      <w:r/>
    </w:p>
    <w:p>
      <w:pPr>
        <w:pStyle w:val="Normal"/>
        <w:ind w:left="-851" w:firstLine="567"/>
        <w:jc w:val="both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Институт по переподготовке и повышению квалификации Института социальных и политических наук Уральского федерального университета им. первого Президента России Б.Н. Ельцина</w:t>
      </w:r>
      <w:r/>
    </w:p>
    <w:p>
      <w:pPr>
        <w:pStyle w:val="Normal"/>
        <w:ind w:left="-851" w:firstLine="567"/>
        <w:jc w:val="both"/>
        <w:rPr>
          <w:szCs w:val="28"/>
          <w:iCs/>
          <w:bCs/>
          <w:rFonts w:ascii="Times New Roman" w:hAnsi="Times New Roman"/>
        </w:rPr>
      </w:pPr>
      <w:r>
        <w:rPr>
          <w:rFonts w:ascii="Times New Roman" w:hAnsi="Times New Roman"/>
          <w:szCs w:val="28"/>
        </w:rPr>
        <w:t>Адрес: 620000, г. Екатеринбург,</w:t>
      </w:r>
      <w:r>
        <w:rPr>
          <w:rFonts w:ascii="Times New Roman" w:hAnsi="Times New Roman"/>
          <w:bCs/>
          <w:iCs/>
          <w:szCs w:val="28"/>
        </w:rPr>
        <w:t xml:space="preserve"> ул. Ленина, 51.</w:t>
      </w:r>
      <w:r/>
    </w:p>
    <w:p>
      <w:pPr>
        <w:pStyle w:val="Normal"/>
        <w:ind w:left="-851" w:firstLine="567"/>
        <w:jc w:val="both"/>
        <w:rPr>
          <w:b/>
          <w:b/>
          <w:szCs w:val="28"/>
          <w:iCs/>
          <w:bCs/>
          <w:rFonts w:ascii="Times New Roman" w:hAnsi="Times New Roman"/>
        </w:rPr>
      </w:pPr>
      <w:r>
        <w:rPr>
          <w:rFonts w:ascii="Times New Roman" w:hAnsi="Times New Roman"/>
          <w:b/>
          <w:bCs/>
          <w:iCs/>
          <w:szCs w:val="28"/>
        </w:rPr>
        <w:t>Командировочные расходы - за счет направляющей стороны.</w:t>
      </w:r>
      <w:r/>
    </w:p>
    <w:p>
      <w:pPr>
        <w:pStyle w:val="Normal"/>
        <w:ind w:left="-851" w:firstLine="567"/>
        <w:jc w:val="both"/>
        <w:rPr>
          <w:b/>
          <w:b/>
          <w:szCs w:val="28"/>
          <w:iCs/>
          <w:bCs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Заявка на участие в Международной научно-практической конференции</w:t>
      </w:r>
      <w:r/>
    </w:p>
    <w:p>
      <w:pPr>
        <w:pStyle w:val="Normal"/>
        <w:ind w:left="-851" w:firstLine="567"/>
        <w:rPr>
          <w:b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 xml:space="preserve">«ОБУЧЕНИЕ В ТЕЧЕНИЕ ВСЕЙ ЖИЗНИ -  </w:t>
      </w:r>
      <w:r>
        <w:rPr>
          <w:rFonts w:ascii="Times New Roman" w:hAnsi="Times New Roman"/>
          <w:b/>
          <w:szCs w:val="28"/>
          <w:lang w:val="en-US"/>
        </w:rPr>
        <w:t>LIFE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en-US"/>
        </w:rPr>
        <w:t>LONG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en-US"/>
        </w:rPr>
        <w:t>LEARNING</w:t>
      </w:r>
      <w:r>
        <w:rPr>
          <w:rFonts w:ascii="Times New Roman" w:hAnsi="Times New Roman"/>
          <w:b/>
          <w:szCs w:val="28"/>
        </w:rPr>
        <w:t>: ДОПОЛНИТЕЛЬНОЕ ОБРАЗОВАНИЕ КАК ФАКТОР ЛИЧНОСТНОГО И ПРОФЕССИОНАЛЬНОГО РАЗВИТИЯ»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1. Ф.И.О.: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2. Научная степень: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3. Ученое звание: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4. Область научных интересов: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5. Должность и место работы: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6. Почтовый адрес: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7. </w:t>
      </w:r>
      <w:r>
        <w:rPr>
          <w:rFonts w:ascii="Times New Roman" w:hAnsi="Times New Roman"/>
          <w:szCs w:val="28"/>
          <w:lang w:val="de-DE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de-DE"/>
        </w:rPr>
        <w:t>mail</w:t>
      </w:r>
      <w:r>
        <w:rPr>
          <w:rFonts w:ascii="Times New Roman" w:hAnsi="Times New Roman"/>
          <w:szCs w:val="28"/>
        </w:rPr>
        <w:t>: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8. Контактные телефоны:</w:t>
      </w:r>
      <w:r/>
    </w:p>
    <w:p>
      <w:pPr>
        <w:pStyle w:val="Normal"/>
        <w:ind w:left="-851" w:firstLine="567"/>
        <w:rPr>
          <w:i/>
          <w:i/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9. Форма участия в конференции:         </w:t>
      </w:r>
      <w:r>
        <w:rPr>
          <w:rFonts w:ascii="Times New Roman" w:hAnsi="Times New Roman"/>
          <w:i/>
          <w:szCs w:val="28"/>
        </w:rPr>
        <w:t>очная или  заочная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10. Необходимость поселения: </w:t>
      </w:r>
      <w:r/>
    </w:p>
    <w:p>
      <w:pPr>
        <w:pStyle w:val="Normal"/>
        <w:ind w:left="-851" w:firstLine="567"/>
        <w:rPr>
          <w:i/>
          <w:i/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                               </w:t>
      </w:r>
      <w:r>
        <w:rPr>
          <w:rFonts w:ascii="Times New Roman" w:hAnsi="Times New Roman"/>
          <w:i/>
          <w:szCs w:val="28"/>
        </w:rPr>
        <w:t>не требуется;</w:t>
      </w:r>
      <w:r/>
    </w:p>
    <w:p>
      <w:pPr>
        <w:pStyle w:val="Normal"/>
        <w:ind w:left="-851" w:firstLine="567"/>
        <w:rPr>
          <w:i/>
          <w:i/>
          <w:szCs w:val="28"/>
          <w:rFonts w:ascii="Times New Roman" w:hAnsi="Times New Roman"/>
        </w:rPr>
      </w:pPr>
      <w:r>
        <w:rPr>
          <w:rFonts w:ascii="Times New Roman" w:hAnsi="Times New Roman"/>
          <w:i/>
          <w:szCs w:val="28"/>
        </w:rPr>
        <w:t xml:space="preserve">                               </w:t>
      </w:r>
      <w:r>
        <w:rPr>
          <w:rFonts w:ascii="Times New Roman" w:hAnsi="Times New Roman"/>
          <w:i/>
          <w:szCs w:val="28"/>
        </w:rPr>
        <w:t>необходим номер в  гостинице (до… рубл. в сутки) или</w:t>
      </w:r>
      <w:r/>
    </w:p>
    <w:p>
      <w:pPr>
        <w:pStyle w:val="Normal"/>
        <w:ind w:left="-851" w:firstLine="567"/>
        <w:rPr>
          <w:i/>
          <w:i/>
          <w:szCs w:val="28"/>
          <w:rFonts w:ascii="Times New Roman" w:hAnsi="Times New Roman"/>
        </w:rPr>
      </w:pPr>
      <w:r>
        <w:rPr>
          <w:rFonts w:ascii="Times New Roman" w:hAnsi="Times New Roman"/>
          <w:i/>
          <w:szCs w:val="28"/>
        </w:rPr>
        <w:t xml:space="preserve">                               </w:t>
      </w:r>
      <w:r>
        <w:rPr>
          <w:rFonts w:ascii="Times New Roman" w:hAnsi="Times New Roman"/>
          <w:i/>
          <w:szCs w:val="28"/>
        </w:rPr>
        <w:t>необходимо место в общежитии УрФУ (550 рубл. в сутки)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11. Название статьи</w:t>
      </w:r>
      <w:r/>
    </w:p>
    <w:p>
      <w:pPr>
        <w:pStyle w:val="Normal"/>
        <w:ind w:left="-851" w:firstLine="567"/>
        <w:rPr>
          <w:szCs w:val="28"/>
          <w:rFonts w:ascii="Times New Roman" w:hAnsi="Times New Roman"/>
        </w:rPr>
      </w:pPr>
      <w:r>
        <w:rPr>
          <w:rFonts w:ascii="Times New Roman" w:hAnsi="Times New Roman"/>
          <w:szCs w:val="28"/>
        </w:rPr>
        <w:t>12. Предполагаемое направление обсуждения</w:t>
      </w:r>
      <w:r/>
    </w:p>
    <w:p>
      <w:pPr>
        <w:pStyle w:val="Normal"/>
        <w:jc w:val="center"/>
        <w:rPr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ucida Grande C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545f57"/>
    <w:pPr>
      <w:widowControl/>
      <w:suppressAutoHyphens w:val="true"/>
      <w:bidi w:val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rsid w:val="00775ecc"/>
    <w:rPr>
      <w:rFonts w:ascii="Lucida Grande CY" w:hAnsi="Lucida Grande CY"/>
      <w:sz w:val="18"/>
      <w:szCs w:val="18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rsid w:val="00775ecc"/>
    <w:pPr/>
    <w:rPr>
      <w:rFonts w:ascii="Lucida Grande CY" w:hAnsi="Lucida Grande CY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LibreOffice/4.3.2.2$Windows_x86 LibreOffice_project/edfb5295ba211bd31ad47d0bad0118690f76407d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2014-12-19T11:38:00Z</dcterms:created>
  <dc:creator>Maxim Khomyakov</dc:creator>
  <dc:language>ru-RU</dc:language>
  <cp:lastModifiedBy>anna</cp:lastModifiedBy>
  <dcterms:modified xsi:type="dcterms:W3CDTF">2015-03-16T08:33:00Z</dcterms:modified>
  <cp:revision>4</cp:revision>
</cp:coreProperties>
</file>