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C368B1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 марта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proofErr w:type="gramStart"/>
      <w:r>
        <w:rPr>
          <w:rFonts w:cs="Times New Roman"/>
          <w:b/>
          <w:color w:val="17365D" w:themeColor="text2" w:themeShade="BF"/>
          <w:sz w:val="24"/>
          <w:szCs w:val="24"/>
        </w:rPr>
        <w:t>Х</w:t>
      </w:r>
      <w:proofErr w:type="gramEnd"/>
      <w:r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Pr="00C368B1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B835CA" w:rsidRDefault="00C368B1" w:rsidP="00C368B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ИНФОРМАЦИОННЫЕ ТЕХНОЛОГИИ В ЭКОНОМИКЕ, ОБРАЗОВАНИИ И БИЗНЕСЕ</w:t>
      </w:r>
    </w:p>
    <w:p w:rsidR="00C368B1" w:rsidRPr="00B835CA" w:rsidRDefault="00C368B1" w:rsidP="00C368B1">
      <w:pPr>
        <w:jc w:val="center"/>
        <w:rPr>
          <w:rFonts w:cs="Times New Roman"/>
          <w:b/>
          <w:color w:val="FF0000"/>
          <w:sz w:val="12"/>
          <w:szCs w:val="24"/>
        </w:rPr>
      </w:pPr>
    </w:p>
    <w:p w:rsidR="00C368B1" w:rsidRPr="00CF7CE9" w:rsidRDefault="00C368B1" w:rsidP="00C368B1">
      <w:pPr>
        <w:rPr>
          <w:rFonts w:cs="Times New Roman"/>
          <w:b/>
          <w:color w:val="FF0000"/>
          <w:sz w:val="2"/>
          <w:szCs w:val="16"/>
        </w:rPr>
      </w:pPr>
    </w:p>
    <w:p w:rsidR="00C368B1" w:rsidRPr="00A66E36" w:rsidRDefault="00C368B1" w:rsidP="00C368B1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C368B1" w:rsidRDefault="00C368B1" w:rsidP="00C368B1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354AB4">
        <w:rPr>
          <w:rFonts w:cs="Times New Roman"/>
          <w:sz w:val="24"/>
          <w:szCs w:val="24"/>
        </w:rPr>
        <w:t xml:space="preserve"> </w:t>
      </w:r>
      <w:r w:rsidRPr="00354AB4">
        <w:rPr>
          <w:rFonts w:eastAsia="Calibri" w:cs="Times New Roman"/>
          <w:b/>
          <w:sz w:val="24"/>
          <w:szCs w:val="24"/>
        </w:rPr>
        <w:t>Р</w:t>
      </w:r>
      <w:r w:rsidRPr="006F139F">
        <w:rPr>
          <w:rFonts w:eastAsia="Calibri" w:cs="Times New Roman"/>
          <w:sz w:val="24"/>
          <w:szCs w:val="24"/>
        </w:rPr>
        <w:t xml:space="preserve">азвитие информационных технологий </w:t>
      </w:r>
      <w:r>
        <w:rPr>
          <w:rFonts w:cs="Times New Roman"/>
          <w:sz w:val="24"/>
          <w:szCs w:val="24"/>
        </w:rPr>
        <w:t>в условиях глобализации мировой экономики;</w:t>
      </w:r>
    </w:p>
    <w:p w:rsidR="00C368B1" w:rsidRPr="006F139F" w:rsidRDefault="00C368B1" w:rsidP="00C368B1">
      <w:pPr>
        <w:shd w:val="clear" w:color="auto" w:fill="FFFFFF"/>
        <w:autoSpaceDE w:val="0"/>
        <w:autoSpaceDN w:val="0"/>
        <w:adjustRightInd w:val="0"/>
        <w:ind w:left="426"/>
        <w:rPr>
          <w:rFonts w:eastAsia="Calibri" w:cs="Times New Roman"/>
          <w:spacing w:val="2"/>
          <w:sz w:val="24"/>
          <w:szCs w:val="24"/>
        </w:rPr>
      </w:pPr>
      <w:r>
        <w:rPr>
          <w:rFonts w:cs="Times New Roman"/>
          <w:spacing w:val="2"/>
          <w:sz w:val="24"/>
          <w:szCs w:val="24"/>
        </w:rPr>
        <w:t xml:space="preserve">- </w:t>
      </w:r>
      <w:r w:rsidRPr="00354AB4">
        <w:rPr>
          <w:rFonts w:eastAsia="Calibri" w:cs="Times New Roman"/>
          <w:b/>
          <w:spacing w:val="2"/>
          <w:sz w:val="24"/>
          <w:szCs w:val="24"/>
        </w:rPr>
        <w:t>Р</w:t>
      </w:r>
      <w:r w:rsidRPr="006F139F">
        <w:rPr>
          <w:rFonts w:eastAsia="Calibri" w:cs="Times New Roman"/>
          <w:spacing w:val="2"/>
          <w:sz w:val="24"/>
          <w:szCs w:val="24"/>
        </w:rPr>
        <w:t>оль информационных технологий в развитии инновационного бизнеса;</w:t>
      </w:r>
    </w:p>
    <w:p w:rsidR="00C368B1" w:rsidRPr="00E87CEC" w:rsidRDefault="00C368B1" w:rsidP="00C368B1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C53A3">
        <w:rPr>
          <w:rFonts w:cs="Times New Roman"/>
          <w:b/>
          <w:sz w:val="24"/>
          <w:szCs w:val="24"/>
        </w:rPr>
        <w:t>А</w:t>
      </w:r>
      <w:r w:rsidRPr="007C53A3">
        <w:rPr>
          <w:rFonts w:cs="Times New Roman"/>
          <w:sz w:val="24"/>
          <w:szCs w:val="24"/>
        </w:rPr>
        <w:t>втоматизированные системы управления и документооборота</w:t>
      </w:r>
      <w:r w:rsidRPr="00E87CEC">
        <w:rPr>
          <w:rFonts w:cs="Times New Roman"/>
          <w:sz w:val="24"/>
          <w:szCs w:val="24"/>
        </w:rPr>
        <w:t>;</w:t>
      </w:r>
    </w:p>
    <w:p w:rsidR="00C368B1" w:rsidRPr="00E87CEC" w:rsidRDefault="00C368B1" w:rsidP="00C368B1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А</w:t>
      </w:r>
      <w:r w:rsidRPr="00E87CEC">
        <w:rPr>
          <w:rFonts w:cs="Times New Roman"/>
          <w:sz w:val="24"/>
          <w:szCs w:val="24"/>
        </w:rPr>
        <w:t>втоматизация и управление технологическими процессами и производствами;</w:t>
      </w:r>
    </w:p>
    <w:p w:rsidR="00C368B1" w:rsidRPr="00E87CEC" w:rsidRDefault="00C368B1" w:rsidP="00C368B1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Н</w:t>
      </w:r>
      <w:r w:rsidRPr="00E87CEC">
        <w:rPr>
          <w:rFonts w:cs="Times New Roman"/>
          <w:sz w:val="24"/>
          <w:szCs w:val="24"/>
        </w:rPr>
        <w:t xml:space="preserve">овые </w:t>
      </w:r>
      <w:r>
        <w:rPr>
          <w:rFonts w:cs="Times New Roman"/>
          <w:sz w:val="24"/>
          <w:szCs w:val="24"/>
        </w:rPr>
        <w:t xml:space="preserve">информационные </w:t>
      </w:r>
      <w:r w:rsidRPr="00E87CEC">
        <w:rPr>
          <w:rFonts w:cs="Times New Roman"/>
          <w:sz w:val="24"/>
          <w:szCs w:val="24"/>
        </w:rPr>
        <w:t>технологии в образовании</w:t>
      </w:r>
      <w:r>
        <w:rPr>
          <w:rFonts w:cs="Times New Roman"/>
          <w:sz w:val="24"/>
          <w:szCs w:val="24"/>
        </w:rPr>
        <w:t>;</w:t>
      </w:r>
    </w:p>
    <w:p w:rsidR="00C368B1" w:rsidRPr="00E87CEC" w:rsidRDefault="00C368B1" w:rsidP="00C368B1">
      <w:pPr>
        <w:ind w:left="426" w:right="707"/>
        <w:rPr>
          <w:rFonts w:cs="Times New Roman"/>
          <w:sz w:val="24"/>
          <w:szCs w:val="24"/>
        </w:rPr>
      </w:pPr>
      <w:r w:rsidRPr="00AF491B">
        <w:rPr>
          <w:rFonts w:cs="Times New Roman"/>
          <w:sz w:val="24"/>
          <w:szCs w:val="24"/>
        </w:rPr>
        <w:t xml:space="preserve">- </w:t>
      </w:r>
      <w:r w:rsidRPr="00AF491B">
        <w:rPr>
          <w:rFonts w:cs="Times New Roman"/>
          <w:b/>
          <w:sz w:val="24"/>
          <w:szCs w:val="24"/>
        </w:rPr>
        <w:t>Р</w:t>
      </w:r>
      <w:r w:rsidRPr="00AF491B">
        <w:rPr>
          <w:rFonts w:cs="Times New Roman"/>
          <w:sz w:val="24"/>
          <w:szCs w:val="24"/>
        </w:rPr>
        <w:t>оль социальных сетей в современном социуме;</w:t>
      </w:r>
    </w:p>
    <w:p w:rsidR="00C368B1" w:rsidRDefault="00C368B1" w:rsidP="00C368B1">
      <w:pPr>
        <w:ind w:left="426"/>
        <w:rPr>
          <w:rFonts w:cs="Times New Roman"/>
          <w:sz w:val="24"/>
          <w:szCs w:val="24"/>
        </w:rPr>
      </w:pPr>
      <w:r w:rsidRPr="00763320">
        <w:rPr>
          <w:rFonts w:cs="Times New Roman"/>
          <w:b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С</w:t>
      </w:r>
      <w:r w:rsidRPr="00763320">
        <w:rPr>
          <w:rFonts w:cs="Times New Roman"/>
          <w:sz w:val="24"/>
          <w:szCs w:val="24"/>
        </w:rPr>
        <w:t xml:space="preserve">овременные средства </w:t>
      </w:r>
      <w:r>
        <w:rPr>
          <w:rFonts w:cs="Times New Roman"/>
          <w:sz w:val="24"/>
          <w:szCs w:val="24"/>
        </w:rPr>
        <w:t xml:space="preserve">обработки и </w:t>
      </w:r>
      <w:r w:rsidRPr="00763320">
        <w:rPr>
          <w:rFonts w:cs="Times New Roman"/>
          <w:sz w:val="24"/>
          <w:szCs w:val="24"/>
        </w:rPr>
        <w:t>защиты информации.</w:t>
      </w:r>
    </w:p>
    <w:p w:rsidR="001D44E3" w:rsidRPr="001D44E3" w:rsidRDefault="001D44E3" w:rsidP="00EC0452">
      <w:pPr>
        <w:ind w:left="426"/>
        <w:rPr>
          <w:rFonts w:cs="Times New Roman"/>
          <w:sz w:val="20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C368B1" w:rsidRPr="00B835CA" w:rsidRDefault="00C368B1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750330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368B1">
        <w:rPr>
          <w:rFonts w:eastAsia="Calibri" w:cs="Times New Roman"/>
          <w:sz w:val="24"/>
          <w:szCs w:val="24"/>
        </w:rPr>
        <w:t>1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C368B1" w:rsidRPr="00ED2C51">
          <w:rPr>
            <w:rStyle w:val="a3"/>
            <w:rFonts w:cs="Times New Roman"/>
            <w:sz w:val="24"/>
            <w:szCs w:val="24"/>
          </w:rPr>
          <w:t>6@</w:t>
        </w:r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C368B1" w:rsidRPr="00ED2C51">
          <w:rPr>
            <w:rStyle w:val="a3"/>
            <w:rFonts w:cs="Times New Roman"/>
            <w:sz w:val="24"/>
            <w:szCs w:val="24"/>
          </w:rPr>
          <w:t>.</w:t>
        </w:r>
        <w:r w:rsidR="00C368B1" w:rsidRPr="00ED2C51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«1</w:t>
      </w:r>
      <w:r>
        <w:rPr>
          <w:b/>
          <w:sz w:val="24"/>
        </w:rPr>
        <w:t xml:space="preserve"> марта»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75033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C368B1" w:rsidRPr="00ED2C51">
          <w:rPr>
            <w:rStyle w:val="a3"/>
            <w:rFonts w:cs="Times New Roman"/>
            <w:sz w:val="24"/>
            <w:szCs w:val="24"/>
          </w:rPr>
          <w:t>6@</w:t>
        </w:r>
        <w:r w:rsidR="00C368B1" w:rsidRPr="00ED2C51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C368B1" w:rsidRPr="00ED2C51">
          <w:rPr>
            <w:rStyle w:val="a3"/>
            <w:rFonts w:cs="Times New Roman"/>
            <w:sz w:val="24"/>
            <w:szCs w:val="24"/>
          </w:rPr>
          <w:t>.</w:t>
        </w:r>
        <w:r w:rsidR="00C368B1" w:rsidRPr="00ED2C51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3E4C13" w:rsidRDefault="0075033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E5740"/>
    <w:rsid w:val="002E61CB"/>
    <w:rsid w:val="00317041"/>
    <w:rsid w:val="00357984"/>
    <w:rsid w:val="003E0328"/>
    <w:rsid w:val="003E4C13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50330"/>
    <w:rsid w:val="00771B6D"/>
    <w:rsid w:val="007A76EA"/>
    <w:rsid w:val="00803CF4"/>
    <w:rsid w:val="00895C50"/>
    <w:rsid w:val="008E221A"/>
    <w:rsid w:val="008F3F25"/>
    <w:rsid w:val="00904C12"/>
    <w:rsid w:val="00924246"/>
    <w:rsid w:val="00974BD2"/>
    <w:rsid w:val="009D6C55"/>
    <w:rsid w:val="009E6D5F"/>
    <w:rsid w:val="009E71D6"/>
    <w:rsid w:val="00A10D65"/>
    <w:rsid w:val="00A13185"/>
    <w:rsid w:val="00B305C5"/>
    <w:rsid w:val="00B46FB2"/>
    <w:rsid w:val="00B835CA"/>
    <w:rsid w:val="00B85717"/>
    <w:rsid w:val="00BD7C6D"/>
    <w:rsid w:val="00BE0139"/>
    <w:rsid w:val="00C14BF5"/>
    <w:rsid w:val="00C2167F"/>
    <w:rsid w:val="00C368B1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6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25</cp:revision>
  <dcterms:created xsi:type="dcterms:W3CDTF">2016-06-07T08:59:00Z</dcterms:created>
  <dcterms:modified xsi:type="dcterms:W3CDTF">2017-02-10T07:11:00Z</dcterms:modified>
</cp:coreProperties>
</file>