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45" w:rsidRPr="007A25F3" w:rsidRDefault="00430045" w:rsidP="00430045">
      <w:pPr>
        <w:pStyle w:val="a5"/>
        <w:jc w:val="center"/>
        <w:rPr>
          <w:rFonts w:ascii="Times New Roman" w:hAnsi="Times New Roman" w:cs="Times New Roman"/>
          <w:color w:val="1C1C1C"/>
          <w:sz w:val="20"/>
          <w:szCs w:val="20"/>
        </w:rPr>
      </w:pPr>
      <w:r>
        <w:rPr>
          <w:rFonts w:ascii="Times New Roman" w:hAnsi="Times New Roman" w:cs="Times New Roman"/>
          <w:color w:val="1C1C1C"/>
          <w:sz w:val="20"/>
          <w:szCs w:val="20"/>
        </w:rPr>
        <w:t>Рецензируемый н</w:t>
      </w:r>
      <w:r w:rsidRPr="007A25F3">
        <w:rPr>
          <w:rFonts w:ascii="Times New Roman" w:hAnsi="Times New Roman" w:cs="Times New Roman"/>
          <w:color w:val="1C1C1C"/>
          <w:sz w:val="20"/>
          <w:szCs w:val="20"/>
        </w:rPr>
        <w:t>аучный журнал</w:t>
      </w:r>
    </w:p>
    <w:p w:rsidR="00430045" w:rsidRPr="007A25F3" w:rsidRDefault="00430045" w:rsidP="00430045">
      <w:pPr>
        <w:pStyle w:val="a5"/>
        <w:jc w:val="center"/>
        <w:rPr>
          <w:rFonts w:ascii="Times New Roman" w:hAnsi="Times New Roman" w:cs="Times New Roman"/>
          <w:color w:val="1C1C1C"/>
          <w:sz w:val="32"/>
          <w:szCs w:val="32"/>
        </w:rPr>
      </w:pPr>
      <w:r w:rsidRPr="007A25F3">
        <w:rPr>
          <w:rFonts w:ascii="Times New Roman" w:hAnsi="Times New Roman" w:cs="Times New Roman"/>
          <w:color w:val="1C1C1C"/>
          <w:sz w:val="32"/>
          <w:szCs w:val="32"/>
        </w:rPr>
        <w:t>Прикладные экономические исследования</w:t>
      </w:r>
    </w:p>
    <w:p w:rsidR="00430045" w:rsidRPr="00076FD6" w:rsidRDefault="00430045" w:rsidP="004300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</w:t>
      </w:r>
      <w:r w:rsidRPr="00076FD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Научный консультант</w:t>
      </w:r>
      <w:r w:rsidRPr="00076FD6">
        <w:rPr>
          <w:rFonts w:ascii="Times New Roman" w:hAnsi="Times New Roman" w:cs="Times New Roman"/>
          <w:sz w:val="24"/>
          <w:szCs w:val="24"/>
        </w:rPr>
        <w:t>»</w:t>
      </w:r>
    </w:p>
    <w:p w:rsidR="00D12139" w:rsidRDefault="00D12139" w:rsidP="0043004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2139">
        <w:rPr>
          <w:rFonts w:ascii="Times New Roman" w:hAnsi="Times New Roman" w:cs="Times New Roman"/>
          <w:sz w:val="20"/>
          <w:szCs w:val="20"/>
        </w:rPr>
        <w:t>109386, г</w:t>
      </w:r>
      <w:proofErr w:type="gramStart"/>
      <w:r w:rsidRPr="00D12139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D12139">
        <w:rPr>
          <w:rFonts w:ascii="Times New Roman" w:hAnsi="Times New Roman" w:cs="Times New Roman"/>
          <w:sz w:val="20"/>
          <w:szCs w:val="20"/>
        </w:rPr>
        <w:t xml:space="preserve">осква, ул. </w:t>
      </w:r>
      <w:proofErr w:type="spellStart"/>
      <w:r w:rsidRPr="00D12139">
        <w:rPr>
          <w:rFonts w:ascii="Times New Roman" w:hAnsi="Times New Roman" w:cs="Times New Roman"/>
          <w:sz w:val="20"/>
          <w:szCs w:val="20"/>
        </w:rPr>
        <w:t>Краснодонская</w:t>
      </w:r>
      <w:proofErr w:type="spellEnd"/>
      <w:r w:rsidRPr="00D12139">
        <w:rPr>
          <w:rFonts w:ascii="Times New Roman" w:hAnsi="Times New Roman" w:cs="Times New Roman"/>
          <w:sz w:val="20"/>
          <w:szCs w:val="20"/>
        </w:rPr>
        <w:t xml:space="preserve">, д.19, к.2, </w:t>
      </w:r>
    </w:p>
    <w:p w:rsidR="00430045" w:rsidRDefault="00D12139" w:rsidP="0043004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2139">
        <w:rPr>
          <w:rFonts w:ascii="Times New Roman" w:hAnsi="Times New Roman" w:cs="Times New Roman"/>
          <w:sz w:val="20"/>
          <w:szCs w:val="20"/>
        </w:rPr>
        <w:t>офис 25</w:t>
      </w:r>
    </w:p>
    <w:p w:rsidR="00430045" w:rsidRDefault="00430045" w:rsidP="0043004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76FD6">
        <w:rPr>
          <w:rFonts w:ascii="Times New Roman" w:hAnsi="Times New Roman" w:cs="Times New Roman"/>
          <w:sz w:val="20"/>
          <w:szCs w:val="20"/>
        </w:rPr>
        <w:t xml:space="preserve"> телефон:</w:t>
      </w:r>
      <w:r>
        <w:rPr>
          <w:rFonts w:ascii="Times New Roman" w:hAnsi="Times New Roman" w:cs="Times New Roman"/>
          <w:sz w:val="20"/>
          <w:szCs w:val="20"/>
        </w:rPr>
        <w:t xml:space="preserve"> +7 (964) 623-37-57</w:t>
      </w:r>
    </w:p>
    <w:p w:rsidR="00430045" w:rsidRPr="00430045" w:rsidRDefault="00430045" w:rsidP="0043004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www.n-ko</w:t>
      </w:r>
      <w:r w:rsidRPr="008265D8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ru,</w:t>
      </w:r>
      <w:r w:rsidRPr="008265D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FD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265D8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76FD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265D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 w:rsidRPr="00A0262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info@n-ko.ru</w:t>
        </w:r>
      </w:hyperlink>
      <w:r w:rsidRPr="008265D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</w:p>
    <w:p w:rsidR="00430045" w:rsidRPr="008265D8" w:rsidRDefault="00430045" w:rsidP="0043004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76FD6">
        <w:rPr>
          <w:rFonts w:ascii="Times New Roman" w:hAnsi="Times New Roman" w:cs="Times New Roman"/>
          <w:sz w:val="20"/>
          <w:szCs w:val="20"/>
        </w:rPr>
        <w:t>ОГРН</w:t>
      </w:r>
      <w:r w:rsidRPr="008265D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1147746067809</w:t>
      </w:r>
    </w:p>
    <w:p w:rsidR="00430045" w:rsidRPr="00430045" w:rsidRDefault="00430045" w:rsidP="00DB2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8D4" w:rsidRDefault="009532F1" w:rsidP="00DB2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2F1">
        <w:rPr>
          <w:rFonts w:ascii="Times New Roman" w:hAnsi="Times New Roman" w:cs="Times New Roman"/>
          <w:sz w:val="24"/>
          <w:szCs w:val="24"/>
        </w:rPr>
        <w:t>Журн</w:t>
      </w:r>
      <w:r>
        <w:rPr>
          <w:rFonts w:ascii="Times New Roman" w:hAnsi="Times New Roman" w:cs="Times New Roman"/>
          <w:sz w:val="24"/>
          <w:szCs w:val="24"/>
        </w:rPr>
        <w:t>ал «</w:t>
      </w:r>
      <w:r w:rsidR="00D12139">
        <w:rPr>
          <w:rFonts w:ascii="Times New Roman" w:hAnsi="Times New Roman" w:cs="Times New Roman"/>
          <w:b/>
          <w:sz w:val="24"/>
          <w:szCs w:val="24"/>
        </w:rPr>
        <w:t>Прикладные экономические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» приглашает </w:t>
      </w:r>
      <w:r w:rsidR="00125DDD" w:rsidRPr="00125DDD">
        <w:rPr>
          <w:rFonts w:ascii="Times New Roman" w:hAnsi="Times New Roman" w:cs="Times New Roman"/>
          <w:sz w:val="24"/>
          <w:szCs w:val="24"/>
        </w:rPr>
        <w:t xml:space="preserve">исследователей, ученых, </w:t>
      </w:r>
      <w:r w:rsidR="00D12139">
        <w:rPr>
          <w:rFonts w:ascii="Times New Roman" w:hAnsi="Times New Roman" w:cs="Times New Roman"/>
          <w:sz w:val="24"/>
          <w:szCs w:val="24"/>
        </w:rPr>
        <w:t xml:space="preserve">преподавателей и </w:t>
      </w:r>
      <w:r w:rsidR="00125DDD" w:rsidRPr="00125DDD">
        <w:rPr>
          <w:rFonts w:ascii="Times New Roman" w:hAnsi="Times New Roman" w:cs="Times New Roman"/>
          <w:sz w:val="24"/>
          <w:szCs w:val="24"/>
        </w:rPr>
        <w:t>аспирантов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свои </w:t>
      </w:r>
      <w:r w:rsidR="00DB2A36">
        <w:rPr>
          <w:rFonts w:ascii="Times New Roman" w:hAnsi="Times New Roman" w:cs="Times New Roman"/>
          <w:sz w:val="24"/>
          <w:szCs w:val="24"/>
        </w:rPr>
        <w:t xml:space="preserve">научные </w:t>
      </w:r>
      <w:r>
        <w:rPr>
          <w:rFonts w:ascii="Times New Roman" w:hAnsi="Times New Roman" w:cs="Times New Roman"/>
          <w:sz w:val="24"/>
          <w:szCs w:val="24"/>
        </w:rPr>
        <w:t xml:space="preserve">статьи в </w:t>
      </w:r>
      <w:r w:rsidRPr="00820C9D">
        <w:rPr>
          <w:rFonts w:ascii="Times New Roman" w:hAnsi="Times New Roman" w:cs="Times New Roman"/>
          <w:b/>
          <w:sz w:val="24"/>
          <w:szCs w:val="24"/>
        </w:rPr>
        <w:t>первом выпуске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12139" w:rsidRPr="000161AB" w:rsidRDefault="00DB2A36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Журнал</w:t>
      </w:r>
      <w:r w:rsidR="00D12139" w:rsidRPr="000161AB">
        <w:rPr>
          <w:rFonts w:ascii="Times New Roman" w:hAnsi="Times New Roman" w:cs="Times New Roman"/>
          <w:sz w:val="20"/>
          <w:szCs w:val="20"/>
        </w:rPr>
        <w:t xml:space="preserve"> является рецензируемым международным межвузовским научным изданием</w:t>
      </w:r>
      <w:r w:rsidR="00D0041F" w:rsidRPr="000161AB">
        <w:rPr>
          <w:rFonts w:ascii="Times New Roman" w:hAnsi="Times New Roman" w:cs="Times New Roman"/>
          <w:sz w:val="20"/>
          <w:szCs w:val="20"/>
        </w:rPr>
        <w:t xml:space="preserve"> (все рецензии внутренние)</w:t>
      </w:r>
      <w:r w:rsidR="00D12139" w:rsidRPr="000161AB">
        <w:rPr>
          <w:rFonts w:ascii="Times New Roman" w:hAnsi="Times New Roman" w:cs="Times New Roman"/>
          <w:sz w:val="20"/>
          <w:szCs w:val="20"/>
        </w:rPr>
        <w:t xml:space="preserve">. Среди партнеров издания ВУЗы России, Казахстана, Болгарии и Польши. </w:t>
      </w:r>
    </w:p>
    <w:p w:rsidR="00DB2A36" w:rsidRPr="000161AB" w:rsidRDefault="00D12139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Журналу</w:t>
      </w:r>
      <w:r w:rsidR="00DB2A36" w:rsidRPr="000161AB">
        <w:rPr>
          <w:rFonts w:ascii="Times New Roman" w:hAnsi="Times New Roman" w:cs="Times New Roman"/>
          <w:sz w:val="20"/>
          <w:szCs w:val="20"/>
        </w:rPr>
        <w:t xml:space="preserve"> присваивается </w:t>
      </w:r>
      <w:r w:rsidR="00DB2A36" w:rsidRPr="000161AB">
        <w:rPr>
          <w:rFonts w:ascii="Times New Roman" w:hAnsi="Times New Roman" w:cs="Times New Roman"/>
          <w:b/>
          <w:sz w:val="20"/>
          <w:szCs w:val="20"/>
          <w:lang w:val="en-US"/>
        </w:rPr>
        <w:t>ISSN</w:t>
      </w:r>
      <w:r w:rsidR="00DB2A36" w:rsidRPr="000161AB">
        <w:rPr>
          <w:rFonts w:ascii="Times New Roman" w:hAnsi="Times New Roman" w:cs="Times New Roman"/>
          <w:sz w:val="20"/>
          <w:szCs w:val="20"/>
        </w:rPr>
        <w:t xml:space="preserve">, материалы публикуются в </w:t>
      </w:r>
      <w:r w:rsidR="00DB2A36" w:rsidRPr="000161AB">
        <w:rPr>
          <w:rFonts w:ascii="Times New Roman" w:hAnsi="Times New Roman" w:cs="Times New Roman"/>
          <w:b/>
          <w:sz w:val="20"/>
          <w:szCs w:val="20"/>
        </w:rPr>
        <w:t>электронной научной библиотеке (</w:t>
      </w:r>
      <w:r w:rsidR="00DB2A36" w:rsidRPr="000161AB">
        <w:rPr>
          <w:rFonts w:ascii="Times New Roman" w:hAnsi="Times New Roman" w:cs="Times New Roman"/>
          <w:sz w:val="20"/>
          <w:szCs w:val="20"/>
        </w:rPr>
        <w:t>цитирование в системе</w:t>
      </w:r>
      <w:r w:rsidR="00DB2A36" w:rsidRPr="000161AB">
        <w:rPr>
          <w:rFonts w:ascii="Times New Roman" w:hAnsi="Times New Roman" w:cs="Times New Roman"/>
          <w:b/>
          <w:sz w:val="20"/>
          <w:szCs w:val="20"/>
        </w:rPr>
        <w:t xml:space="preserve"> РИНЦ).</w:t>
      </w:r>
      <w:r w:rsidR="00DB2A36" w:rsidRPr="000161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2A36" w:rsidRPr="000161AB" w:rsidRDefault="00DB2A36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Условия публикации</w:t>
      </w:r>
      <w:r w:rsidR="00D0041F" w:rsidRPr="000161AB">
        <w:rPr>
          <w:rFonts w:ascii="Times New Roman" w:hAnsi="Times New Roman" w:cs="Times New Roman"/>
          <w:sz w:val="20"/>
          <w:szCs w:val="20"/>
        </w:rPr>
        <w:t xml:space="preserve"> для авторов, предложенных ВУЗами партнерами</w:t>
      </w:r>
      <w:r w:rsidRPr="000161A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25992" w:rsidRPr="000161AB" w:rsidRDefault="00D0041F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Публикация статьи</w:t>
      </w:r>
      <w:r w:rsidR="00820C9D" w:rsidRPr="000161AB">
        <w:rPr>
          <w:rFonts w:ascii="Times New Roman" w:hAnsi="Times New Roman" w:cs="Times New Roman"/>
          <w:sz w:val="20"/>
          <w:szCs w:val="20"/>
        </w:rPr>
        <w:t xml:space="preserve"> – </w:t>
      </w:r>
      <w:r w:rsidRPr="000161AB">
        <w:rPr>
          <w:rFonts w:ascii="Times New Roman" w:hAnsi="Times New Roman" w:cs="Times New Roman"/>
          <w:sz w:val="20"/>
          <w:szCs w:val="20"/>
        </w:rPr>
        <w:t>4</w:t>
      </w:r>
      <w:r w:rsidR="00820C9D" w:rsidRPr="000161AB">
        <w:rPr>
          <w:rFonts w:ascii="Times New Roman" w:hAnsi="Times New Roman" w:cs="Times New Roman"/>
          <w:sz w:val="20"/>
          <w:szCs w:val="20"/>
        </w:rPr>
        <w:t xml:space="preserve"> </w:t>
      </w:r>
      <w:r w:rsidRPr="000161AB">
        <w:rPr>
          <w:rFonts w:ascii="Times New Roman" w:hAnsi="Times New Roman" w:cs="Times New Roman"/>
          <w:sz w:val="20"/>
          <w:szCs w:val="20"/>
        </w:rPr>
        <w:t>евро/страница</w:t>
      </w:r>
    </w:p>
    <w:p w:rsidR="00820C9D" w:rsidRPr="000161AB" w:rsidRDefault="00D0041F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 xml:space="preserve">Предоставление журнала на бумажном носителе </w:t>
      </w:r>
      <w:r w:rsidR="00820C9D" w:rsidRPr="000161AB">
        <w:rPr>
          <w:rFonts w:ascii="Times New Roman" w:hAnsi="Times New Roman" w:cs="Times New Roman"/>
          <w:sz w:val="20"/>
          <w:szCs w:val="20"/>
        </w:rPr>
        <w:t xml:space="preserve">– 10 </w:t>
      </w:r>
      <w:r w:rsidRPr="000161AB">
        <w:rPr>
          <w:rFonts w:ascii="Times New Roman" w:hAnsi="Times New Roman" w:cs="Times New Roman"/>
          <w:sz w:val="20"/>
          <w:szCs w:val="20"/>
        </w:rPr>
        <w:t>евро</w:t>
      </w:r>
      <w:r w:rsidR="00820C9D" w:rsidRPr="000161AB">
        <w:rPr>
          <w:rFonts w:ascii="Times New Roman" w:hAnsi="Times New Roman" w:cs="Times New Roman"/>
          <w:sz w:val="20"/>
          <w:szCs w:val="20"/>
        </w:rPr>
        <w:t>.</w:t>
      </w:r>
    </w:p>
    <w:p w:rsidR="00820C9D" w:rsidRPr="000161AB" w:rsidRDefault="00D0041F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Подписка на 2014 год – 11 900 руб</w:t>
      </w:r>
      <w:r w:rsidR="00820C9D" w:rsidRPr="000161AB">
        <w:rPr>
          <w:rFonts w:ascii="Times New Roman" w:hAnsi="Times New Roman" w:cs="Times New Roman"/>
          <w:sz w:val="20"/>
          <w:szCs w:val="20"/>
        </w:rPr>
        <w:t>.</w:t>
      </w:r>
    </w:p>
    <w:p w:rsidR="00820C9D" w:rsidRPr="000161AB" w:rsidRDefault="00820C9D" w:rsidP="00A34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 xml:space="preserve">Высылка журнала осуществляется </w:t>
      </w:r>
      <w:r w:rsidRPr="000161AB">
        <w:rPr>
          <w:rFonts w:ascii="Times New Roman" w:hAnsi="Times New Roman" w:cs="Times New Roman"/>
          <w:b/>
          <w:sz w:val="20"/>
          <w:szCs w:val="20"/>
        </w:rPr>
        <w:t>бесплатно</w:t>
      </w:r>
      <w:r w:rsidRPr="000161AB">
        <w:rPr>
          <w:rFonts w:ascii="Times New Roman" w:hAnsi="Times New Roman" w:cs="Times New Roman"/>
          <w:sz w:val="20"/>
          <w:szCs w:val="20"/>
        </w:rPr>
        <w:t xml:space="preserve"> в пределах СНГ</w:t>
      </w:r>
      <w:r w:rsidR="00D0041F" w:rsidRPr="000161AB">
        <w:rPr>
          <w:rFonts w:ascii="Times New Roman" w:hAnsi="Times New Roman" w:cs="Times New Roman"/>
          <w:sz w:val="20"/>
          <w:szCs w:val="20"/>
        </w:rPr>
        <w:t>.</w:t>
      </w:r>
    </w:p>
    <w:p w:rsidR="00AB7861" w:rsidRPr="000161AB" w:rsidRDefault="00AB7861" w:rsidP="00A348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 xml:space="preserve">Платежные реквизиты указаны на сайте: </w:t>
      </w:r>
      <w:r w:rsidRPr="000161AB">
        <w:rPr>
          <w:rFonts w:ascii="Times New Roman" w:hAnsi="Times New Roman" w:cs="Times New Roman"/>
          <w:b/>
          <w:sz w:val="20"/>
          <w:szCs w:val="20"/>
          <w:lang w:val="en-US"/>
        </w:rPr>
        <w:t>www</w:t>
      </w:r>
      <w:r w:rsidRPr="000161AB">
        <w:rPr>
          <w:rFonts w:ascii="Times New Roman" w:hAnsi="Times New Roman" w:cs="Times New Roman"/>
          <w:b/>
          <w:sz w:val="20"/>
          <w:szCs w:val="20"/>
        </w:rPr>
        <w:t>.</w:t>
      </w:r>
      <w:r w:rsidR="00D0041F" w:rsidRPr="000161AB">
        <w:rPr>
          <w:rFonts w:ascii="Times New Roman" w:hAnsi="Times New Roman" w:cs="Times New Roman"/>
          <w:b/>
          <w:sz w:val="20"/>
          <w:szCs w:val="20"/>
          <w:lang w:val="en-US"/>
        </w:rPr>
        <w:t>n</w:t>
      </w:r>
      <w:r w:rsidR="00D0041F" w:rsidRPr="000161AB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="00D0041F" w:rsidRPr="000161AB">
        <w:rPr>
          <w:rFonts w:ascii="Times New Roman" w:hAnsi="Times New Roman" w:cs="Times New Roman"/>
          <w:b/>
          <w:sz w:val="20"/>
          <w:szCs w:val="20"/>
          <w:lang w:val="en-US"/>
        </w:rPr>
        <w:t>ko</w:t>
      </w:r>
      <w:proofErr w:type="spellEnd"/>
      <w:r w:rsidRPr="000161AB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0161A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81B2B" w:rsidRPr="000161AB" w:rsidRDefault="00AB7861" w:rsidP="00A348AE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журнале</w:t>
      </w:r>
    </w:p>
    <w:p w:rsidR="003359B2" w:rsidRPr="000161AB" w:rsidRDefault="002F08DB" w:rsidP="00A348AE">
      <w:p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i/>
          <w:sz w:val="20"/>
          <w:szCs w:val="20"/>
        </w:rPr>
        <w:t>Прикладные экономические исследования</w:t>
      </w:r>
      <w:r w:rsidR="00E81B2B" w:rsidRPr="000161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81B2B" w:rsidRPr="000161AB">
        <w:rPr>
          <w:rFonts w:ascii="Times New Roman" w:hAnsi="Times New Roman" w:cs="Times New Roman"/>
          <w:sz w:val="20"/>
          <w:szCs w:val="20"/>
        </w:rPr>
        <w:t xml:space="preserve">– </w:t>
      </w:r>
      <w:r w:rsidRPr="000161AB">
        <w:rPr>
          <w:rFonts w:ascii="Times New Roman" w:hAnsi="Times New Roman" w:cs="Times New Roman"/>
          <w:sz w:val="20"/>
          <w:szCs w:val="20"/>
        </w:rPr>
        <w:t xml:space="preserve">рецензируемый </w:t>
      </w:r>
      <w:r w:rsidR="003359B2" w:rsidRPr="000161AB">
        <w:rPr>
          <w:rFonts w:ascii="Times New Roman" w:hAnsi="Times New Roman" w:cs="Times New Roman"/>
          <w:sz w:val="20"/>
          <w:szCs w:val="20"/>
        </w:rPr>
        <w:t xml:space="preserve">международный </w:t>
      </w:r>
      <w:r w:rsidRPr="000161AB">
        <w:rPr>
          <w:rFonts w:ascii="Times New Roman" w:hAnsi="Times New Roman" w:cs="Times New Roman"/>
          <w:sz w:val="20"/>
          <w:szCs w:val="20"/>
        </w:rPr>
        <w:t xml:space="preserve">научный журнал, специализирующийся </w:t>
      </w:r>
      <w:r w:rsidR="003359B2" w:rsidRPr="000161AB">
        <w:rPr>
          <w:rFonts w:ascii="Times New Roman" w:hAnsi="Times New Roman" w:cs="Times New Roman"/>
          <w:sz w:val="20"/>
          <w:szCs w:val="20"/>
        </w:rPr>
        <w:t xml:space="preserve">на публикации материалов, </w:t>
      </w:r>
      <w:r w:rsidR="003359B2" w:rsidRPr="000161AB">
        <w:rPr>
          <w:rFonts w:ascii="Times New Roman" w:hAnsi="Times New Roman" w:cs="Times New Roman"/>
          <w:sz w:val="20"/>
          <w:szCs w:val="20"/>
        </w:rPr>
        <w:lastRenderedPageBreak/>
        <w:t xml:space="preserve">посвященных процессам и тенденциям в микро- и макроэкономике. </w:t>
      </w:r>
    </w:p>
    <w:p w:rsidR="003359B2" w:rsidRPr="000161AB" w:rsidRDefault="003359B2" w:rsidP="00227D6E">
      <w:pPr>
        <w:spacing w:after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 xml:space="preserve">Наша цель – объединение экономистов разных стран, с целью повышения интенсивности обмена опытом и поиска пути устойчивого экономического развития. </w:t>
      </w:r>
      <w:r w:rsidR="00F57890" w:rsidRPr="000161AB">
        <w:rPr>
          <w:rFonts w:ascii="Times New Roman" w:hAnsi="Times New Roman" w:cs="Times New Roman"/>
          <w:sz w:val="20"/>
          <w:szCs w:val="20"/>
        </w:rPr>
        <w:t>Для</w:t>
      </w:r>
      <w:r w:rsidR="00227D6E" w:rsidRPr="000161AB">
        <w:rPr>
          <w:rFonts w:ascii="Times New Roman" w:hAnsi="Times New Roman" w:cs="Times New Roman"/>
          <w:sz w:val="20"/>
          <w:szCs w:val="20"/>
        </w:rPr>
        <w:t xml:space="preserve"> этого редакция обеспечивает</w:t>
      </w:r>
      <w:r w:rsidR="00F57890" w:rsidRPr="000161AB">
        <w:rPr>
          <w:rFonts w:ascii="Times New Roman" w:hAnsi="Times New Roman" w:cs="Times New Roman"/>
          <w:sz w:val="20"/>
          <w:szCs w:val="20"/>
        </w:rPr>
        <w:t>:</w:t>
      </w:r>
    </w:p>
    <w:p w:rsidR="000161AB" w:rsidRPr="000161AB" w:rsidRDefault="000161AB" w:rsidP="00227D6E">
      <w:pPr>
        <w:pStyle w:val="a4"/>
        <w:numPr>
          <w:ilvl w:val="0"/>
          <w:numId w:val="3"/>
        </w:num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регулярный выпуск журнала на бумажном носителе;</w:t>
      </w:r>
    </w:p>
    <w:p w:rsidR="000161AB" w:rsidRPr="000161AB" w:rsidRDefault="000161AB" w:rsidP="00227D6E">
      <w:pPr>
        <w:pStyle w:val="a4"/>
        <w:numPr>
          <w:ilvl w:val="0"/>
          <w:numId w:val="3"/>
        </w:num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размещение статей журнала в открытом доступе на сайте издательства и в электронной научной библиотеке;</w:t>
      </w:r>
    </w:p>
    <w:p w:rsidR="000161AB" w:rsidRPr="000161AB" w:rsidRDefault="000161AB" w:rsidP="00227D6E">
      <w:pPr>
        <w:pStyle w:val="a4"/>
        <w:numPr>
          <w:ilvl w:val="0"/>
          <w:numId w:val="3"/>
        </w:num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свою финансовую независимость;</w:t>
      </w:r>
    </w:p>
    <w:p w:rsidR="00227D6E" w:rsidRPr="000161AB" w:rsidRDefault="00227D6E" w:rsidP="00227D6E">
      <w:pPr>
        <w:pStyle w:val="a4"/>
        <w:numPr>
          <w:ilvl w:val="0"/>
          <w:numId w:val="3"/>
        </w:num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широкую географию членов редакционного совета;</w:t>
      </w:r>
    </w:p>
    <w:p w:rsidR="00227D6E" w:rsidRPr="000161AB" w:rsidRDefault="00227D6E" w:rsidP="00A348AE">
      <w:pPr>
        <w:pStyle w:val="a4"/>
        <w:numPr>
          <w:ilvl w:val="0"/>
          <w:numId w:val="3"/>
        </w:num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внутреннее рецензирование каждой статьи у профессионалов в соответствующей области;</w:t>
      </w:r>
    </w:p>
    <w:p w:rsidR="00227D6E" w:rsidRPr="000161AB" w:rsidRDefault="00227D6E" w:rsidP="00A348AE">
      <w:pPr>
        <w:pStyle w:val="a4"/>
        <w:numPr>
          <w:ilvl w:val="0"/>
          <w:numId w:val="3"/>
        </w:numPr>
        <w:spacing w:after="100" w:afterAutospacing="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 xml:space="preserve">выполнение условий, предъявляемых к изданиям, входящим в </w:t>
      </w:r>
      <w:r w:rsidRPr="000161AB">
        <w:rPr>
          <w:rFonts w:ascii="Times New Roman" w:hAnsi="Times New Roman" w:cs="Times New Roman"/>
          <w:sz w:val="20"/>
          <w:szCs w:val="20"/>
          <w:lang w:val="en-US"/>
        </w:rPr>
        <w:t>SCOPUS</w:t>
      </w:r>
      <w:r w:rsidRPr="000161AB">
        <w:rPr>
          <w:rFonts w:ascii="Times New Roman" w:hAnsi="Times New Roman" w:cs="Times New Roman"/>
          <w:sz w:val="20"/>
          <w:szCs w:val="20"/>
        </w:rPr>
        <w:t xml:space="preserve"> и </w:t>
      </w:r>
      <w:r w:rsidRPr="000161AB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Pr="000161AB">
        <w:rPr>
          <w:rFonts w:ascii="Times New Roman" w:hAnsi="Times New Roman" w:cs="Times New Roman"/>
          <w:sz w:val="20"/>
          <w:szCs w:val="20"/>
        </w:rPr>
        <w:t xml:space="preserve"> </w:t>
      </w:r>
      <w:r w:rsidRPr="000161AB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0161AB">
        <w:rPr>
          <w:rFonts w:ascii="Times New Roman" w:hAnsi="Times New Roman" w:cs="Times New Roman"/>
          <w:sz w:val="20"/>
          <w:szCs w:val="20"/>
        </w:rPr>
        <w:t xml:space="preserve"> </w:t>
      </w:r>
      <w:r w:rsidRPr="000161AB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="000161AB" w:rsidRPr="000161AB">
        <w:rPr>
          <w:rFonts w:ascii="Times New Roman" w:hAnsi="Times New Roman" w:cs="Times New Roman"/>
          <w:sz w:val="20"/>
          <w:szCs w:val="20"/>
        </w:rPr>
        <w:t xml:space="preserve"> и перечень ВАК.</w:t>
      </w:r>
      <w:r w:rsidRPr="000161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25D4" w:rsidRPr="000161AB" w:rsidRDefault="00E81B2B" w:rsidP="00A348AE">
      <w:pPr>
        <w:spacing w:after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 xml:space="preserve">Журнал публикует ранее неопубликованные оригинальные исследовательские материалы, включающие, но не </w:t>
      </w:r>
      <w:r w:rsidR="003425D4" w:rsidRPr="000161AB">
        <w:rPr>
          <w:rFonts w:ascii="Times New Roman" w:hAnsi="Times New Roman" w:cs="Times New Roman"/>
          <w:sz w:val="20"/>
          <w:szCs w:val="20"/>
        </w:rPr>
        <w:t>ограничивающиеся следующими направлениями:</w:t>
      </w:r>
    </w:p>
    <w:p w:rsidR="003425D4" w:rsidRPr="000161AB" w:rsidRDefault="00A348AE" w:rsidP="00A348AE">
      <w:pPr>
        <w:pStyle w:val="a4"/>
        <w:numPr>
          <w:ilvl w:val="0"/>
          <w:numId w:val="1"/>
        </w:numPr>
        <w:spacing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э</w:t>
      </w:r>
      <w:r w:rsidR="003425D4" w:rsidRPr="000161AB">
        <w:rPr>
          <w:rFonts w:ascii="Times New Roman" w:hAnsi="Times New Roman" w:cs="Times New Roman"/>
          <w:sz w:val="20"/>
          <w:szCs w:val="20"/>
        </w:rPr>
        <w:t>кономическая теория</w:t>
      </w:r>
      <w:r w:rsidRPr="000161AB">
        <w:rPr>
          <w:rFonts w:ascii="Times New Roman" w:hAnsi="Times New Roman" w:cs="Times New Roman"/>
          <w:sz w:val="20"/>
          <w:szCs w:val="20"/>
        </w:rPr>
        <w:t>;</w:t>
      </w:r>
    </w:p>
    <w:p w:rsidR="003425D4" w:rsidRPr="000161AB" w:rsidRDefault="00A348AE" w:rsidP="00A348AE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э</w:t>
      </w:r>
      <w:r w:rsidR="003425D4" w:rsidRPr="000161AB">
        <w:rPr>
          <w:rFonts w:ascii="Times New Roman" w:hAnsi="Times New Roman" w:cs="Times New Roman"/>
          <w:sz w:val="20"/>
          <w:szCs w:val="20"/>
        </w:rPr>
        <w:t>кономика и управление предприятиями, отраслями, комплексами</w:t>
      </w:r>
      <w:r w:rsidRPr="000161AB">
        <w:rPr>
          <w:rFonts w:ascii="Times New Roman" w:hAnsi="Times New Roman" w:cs="Times New Roman"/>
          <w:sz w:val="20"/>
          <w:szCs w:val="20"/>
        </w:rPr>
        <w:t>;</w:t>
      </w:r>
    </w:p>
    <w:p w:rsidR="003425D4" w:rsidRPr="000161AB" w:rsidRDefault="00A348AE" w:rsidP="00A348AE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ф</w:t>
      </w:r>
      <w:r w:rsidR="0032764B" w:rsidRPr="000161AB">
        <w:rPr>
          <w:rFonts w:ascii="Times New Roman" w:hAnsi="Times New Roman" w:cs="Times New Roman"/>
          <w:sz w:val="20"/>
          <w:szCs w:val="20"/>
        </w:rPr>
        <w:t>инансы, денежное обращение и кредит</w:t>
      </w:r>
      <w:r w:rsidRPr="000161AB">
        <w:rPr>
          <w:rFonts w:ascii="Times New Roman" w:hAnsi="Times New Roman" w:cs="Times New Roman"/>
          <w:sz w:val="20"/>
          <w:szCs w:val="20"/>
        </w:rPr>
        <w:t>;</w:t>
      </w:r>
    </w:p>
    <w:p w:rsidR="0032764B" w:rsidRPr="000161AB" w:rsidRDefault="00A348AE" w:rsidP="00A348AE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б</w:t>
      </w:r>
      <w:r w:rsidR="0032764B" w:rsidRPr="000161AB">
        <w:rPr>
          <w:rFonts w:ascii="Times New Roman" w:hAnsi="Times New Roman" w:cs="Times New Roman"/>
          <w:sz w:val="20"/>
          <w:szCs w:val="20"/>
        </w:rPr>
        <w:t>ухгалтерский учет, статистика</w:t>
      </w:r>
      <w:r w:rsidRPr="000161AB">
        <w:rPr>
          <w:rFonts w:ascii="Times New Roman" w:hAnsi="Times New Roman" w:cs="Times New Roman"/>
          <w:sz w:val="20"/>
          <w:szCs w:val="20"/>
        </w:rPr>
        <w:t>;</w:t>
      </w:r>
    </w:p>
    <w:p w:rsidR="0032764B" w:rsidRPr="000161AB" w:rsidRDefault="00A348AE" w:rsidP="00A348AE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м</w:t>
      </w:r>
      <w:r w:rsidR="0032764B" w:rsidRPr="000161AB">
        <w:rPr>
          <w:rFonts w:ascii="Times New Roman" w:hAnsi="Times New Roman" w:cs="Times New Roman"/>
          <w:sz w:val="20"/>
          <w:szCs w:val="20"/>
        </w:rPr>
        <w:t>атематические и инструментальные методы экономики</w:t>
      </w:r>
      <w:r w:rsidRPr="000161AB">
        <w:rPr>
          <w:rFonts w:ascii="Times New Roman" w:hAnsi="Times New Roman" w:cs="Times New Roman"/>
          <w:sz w:val="20"/>
          <w:szCs w:val="20"/>
        </w:rPr>
        <w:t>;</w:t>
      </w:r>
    </w:p>
    <w:p w:rsidR="0032764B" w:rsidRDefault="00A348AE" w:rsidP="00F57890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0161AB">
        <w:rPr>
          <w:rFonts w:ascii="Times New Roman" w:hAnsi="Times New Roman" w:cs="Times New Roman"/>
          <w:sz w:val="20"/>
          <w:szCs w:val="20"/>
        </w:rPr>
        <w:t>м</w:t>
      </w:r>
      <w:r w:rsidR="0032764B" w:rsidRPr="000161AB">
        <w:rPr>
          <w:rFonts w:ascii="Times New Roman" w:hAnsi="Times New Roman" w:cs="Times New Roman"/>
          <w:sz w:val="20"/>
          <w:szCs w:val="20"/>
        </w:rPr>
        <w:t>ировая экономика</w:t>
      </w:r>
      <w:r w:rsidRPr="000161AB">
        <w:rPr>
          <w:rFonts w:ascii="Times New Roman" w:hAnsi="Times New Roman" w:cs="Times New Roman"/>
          <w:sz w:val="20"/>
          <w:szCs w:val="20"/>
        </w:rPr>
        <w:t>.</w:t>
      </w:r>
    </w:p>
    <w:p w:rsidR="000161AB" w:rsidRPr="000161AB" w:rsidRDefault="000161AB" w:rsidP="00A348AE">
      <w:pPr>
        <w:spacing w:before="100" w:beforeAutospacing="1" w:after="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0161AB">
        <w:rPr>
          <w:rFonts w:ascii="Times New Roman" w:hAnsi="Times New Roman" w:cs="Times New Roman"/>
          <w:b/>
          <w:sz w:val="20"/>
          <w:szCs w:val="20"/>
        </w:rPr>
        <w:t>Англоязычная версия наиболее выдающихся статей каждого номера приводятся в специальной рубрике.</w:t>
      </w:r>
    </w:p>
    <w:p w:rsidR="007D1A45" w:rsidRPr="000161AB" w:rsidRDefault="00AB7861" w:rsidP="00A348AE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Рецензирование статей</w:t>
      </w:r>
      <w:r w:rsidR="007D1A45" w:rsidRPr="000161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7D1A45" w:rsidRPr="000161AB" w:rsidRDefault="007D1A45" w:rsidP="00A348A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присланные статьи проходят рецензирование у двух экспертов в области, затронутой автором. Рецензенты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обращают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внимание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следующее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: </w:t>
      </w:r>
    </w:p>
    <w:p w:rsidR="007D1A45" w:rsidRPr="000161AB" w:rsidRDefault="00E67B06" w:rsidP="00A348AE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Тематическое </w:t>
      </w:r>
      <w:r w:rsidR="009840D8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соответствие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gramStart"/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сколько</w:t>
      </w:r>
      <w:proofErr w:type="gramEnd"/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статья соответствует тематике журнала? </w:t>
      </w:r>
    </w:p>
    <w:p w:rsidR="007D1A45" w:rsidRPr="000161AB" w:rsidRDefault="00E67B06" w:rsidP="00A348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Целостность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является ли статья законченной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7D1A45" w:rsidRPr="000161AB" w:rsidRDefault="00E67B06" w:rsidP="00A348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Подтверждаются ли сделанные утверждения экспериментальными/теоретическими результатами? </w:t>
      </w:r>
    </w:p>
    <w:p w:rsidR="007D1A45" w:rsidRPr="000161AB" w:rsidRDefault="00E67B06" w:rsidP="00A348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Актуальность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интересна ли статья другим исследователям? </w:t>
      </w:r>
    </w:p>
    <w:p w:rsidR="007D1A45" w:rsidRPr="000161AB" w:rsidRDefault="009840D8" w:rsidP="00A348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Новизна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="00E67B06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обладают ли результаты/идеи новизной? </w:t>
      </w:r>
    </w:p>
    <w:p w:rsidR="00E67B06" w:rsidRPr="000161AB" w:rsidRDefault="00E67B06" w:rsidP="00A348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Удобочитаемость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хорошо ли структурирована статья, легко ли воспринимается текст? </w:t>
      </w:r>
    </w:p>
    <w:p w:rsidR="007D1A45" w:rsidRPr="000161AB" w:rsidRDefault="00E67B06" w:rsidP="00A348A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A046F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Язык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="009840D8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написана ли статья научным языком</w:t>
      </w:r>
      <w:r w:rsidR="00125DDD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выдержана ли стилистическая аккуратность</w:t>
      </w:r>
      <w:r w:rsidR="009840D8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? </w:t>
      </w:r>
    </w:p>
    <w:p w:rsidR="007D1A45" w:rsidRPr="000161AB" w:rsidRDefault="009840D8" w:rsidP="00A348A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перечисленных факторов главными являются актуальность и новизна</w:t>
      </w:r>
      <w:r w:rsidR="007D1A45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2764B" w:rsidRPr="000161AB" w:rsidRDefault="00283AB4" w:rsidP="00A348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Возможные решения при получении статьи: принятие</w:t>
      </w:r>
      <w:r w:rsidR="009632FD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публикации</w:t>
      </w:r>
      <w:r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151A4C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принятие с внесением исправлений, возврат на доработку, </w:t>
      </w:r>
      <w:r w:rsidR="009F687A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отказ</w:t>
      </w:r>
      <w:r w:rsidR="00151A4C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9F687A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Будет отказано в принятии статьи, если она не отвечает требованиям научности, удобочитаемости и новизны. </w:t>
      </w:r>
      <w:r w:rsidR="00AB7861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Отклоненные статьи не будут приняты к повторному просмотру. Статьи могут быть отклонены без просмотра, если главный редактор сочтет статью явно не</w:t>
      </w:r>
      <w:r w:rsidR="0060476B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</w:t>
      </w:r>
      <w:r w:rsidR="00AB7861" w:rsidRPr="000161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годной к публикации. </w:t>
      </w:r>
    </w:p>
    <w:p w:rsidR="00820C9D" w:rsidRPr="00125DDD" w:rsidRDefault="00820C9D" w:rsidP="00DB2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2A36" w:rsidRDefault="000161AB" w:rsidP="00016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6C1E31" w:rsidRPr="00DB2A36" w:rsidRDefault="00016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журнала «Прикладные экономические исследования»</w:t>
      </w:r>
      <w:r w:rsidR="006C1E31">
        <w:rPr>
          <w:rFonts w:ascii="Times New Roman" w:hAnsi="Times New Roman" w:cs="Times New Roman"/>
          <w:sz w:val="24"/>
          <w:szCs w:val="24"/>
        </w:rPr>
        <w:t>.</w:t>
      </w:r>
    </w:p>
    <w:sectPr w:rsidR="006C1E31" w:rsidRPr="00DB2A36" w:rsidSect="009532F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235"/>
    <w:multiLevelType w:val="multilevel"/>
    <w:tmpl w:val="B89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C2656"/>
    <w:multiLevelType w:val="hybridMultilevel"/>
    <w:tmpl w:val="F6C0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36F18"/>
    <w:multiLevelType w:val="hybridMultilevel"/>
    <w:tmpl w:val="8E3E8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2F1"/>
    <w:rsid w:val="000161AB"/>
    <w:rsid w:val="00125DDD"/>
    <w:rsid w:val="00151A4C"/>
    <w:rsid w:val="001543D1"/>
    <w:rsid w:val="00176A15"/>
    <w:rsid w:val="001C1728"/>
    <w:rsid w:val="00227D6E"/>
    <w:rsid w:val="00283AB4"/>
    <w:rsid w:val="002F08DB"/>
    <w:rsid w:val="0032764B"/>
    <w:rsid w:val="003359B2"/>
    <w:rsid w:val="003425D4"/>
    <w:rsid w:val="00401BF7"/>
    <w:rsid w:val="00430045"/>
    <w:rsid w:val="00563945"/>
    <w:rsid w:val="00563CBD"/>
    <w:rsid w:val="0060476B"/>
    <w:rsid w:val="006C1E31"/>
    <w:rsid w:val="00725992"/>
    <w:rsid w:val="007465C3"/>
    <w:rsid w:val="007D1A45"/>
    <w:rsid w:val="007D6C4A"/>
    <w:rsid w:val="00820C9D"/>
    <w:rsid w:val="00836599"/>
    <w:rsid w:val="009532F1"/>
    <w:rsid w:val="009632FD"/>
    <w:rsid w:val="009840D8"/>
    <w:rsid w:val="009F687A"/>
    <w:rsid w:val="00A348AE"/>
    <w:rsid w:val="00AB7861"/>
    <w:rsid w:val="00B978D4"/>
    <w:rsid w:val="00CA046F"/>
    <w:rsid w:val="00D0041F"/>
    <w:rsid w:val="00D12139"/>
    <w:rsid w:val="00DB2A36"/>
    <w:rsid w:val="00E67B06"/>
    <w:rsid w:val="00E81B2B"/>
    <w:rsid w:val="00F5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A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25D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30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-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2014-04-04T19:38:00Z</dcterms:created>
  <dcterms:modified xsi:type="dcterms:W3CDTF">2014-04-04T21:28:00Z</dcterms:modified>
</cp:coreProperties>
</file>