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BA9D61" w14:textId="77777777" w:rsidR="005D2D21" w:rsidRPr="00121B5C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Международная научно-практическая конференция</w:t>
      </w:r>
    </w:p>
    <w:p w14:paraId="093A0BE8" w14:textId="4042C416" w:rsidR="002567B5" w:rsidRDefault="0051456A" w:rsidP="00292651">
      <w:pPr>
        <w:pBdr>
          <w:bottom w:val="single" w:sz="12" w:space="1" w:color="auto"/>
        </w:pBdr>
        <w:spacing w:after="0"/>
        <w:jc w:val="center"/>
        <w:rPr>
          <w:rStyle w:val="a3"/>
          <w:rFonts w:ascii="Tahoma" w:eastAsia="Arial Unicode MS" w:hAnsi="Tahoma" w:cs="Tahoma"/>
          <w:b/>
          <w:caps/>
          <w:color w:val="002060"/>
          <w:sz w:val="28"/>
        </w:rPr>
      </w:pPr>
      <w:r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 xml:space="preserve">ПРОБЛЕМЫ И ПЕРСПЕКТИВЫ СТАНОВЛЕНИЯ </w:t>
      </w:r>
      <w:r w:rsidR="00F93875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br/>
      </w:r>
      <w:r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>ГРАЖДАНСКО-ПРАВОВОГО ОБЩЕСТВА</w:t>
      </w:r>
    </w:p>
    <w:p w14:paraId="12E77BB5" w14:textId="7B90AB64" w:rsidR="005D2D21" w:rsidRPr="00121B5C" w:rsidRDefault="0051456A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>
        <w:rPr>
          <w:rFonts w:ascii="Tahoma" w:eastAsia="Arial Unicode MS" w:hAnsi="Tahoma" w:cs="Tahoma"/>
          <w:b/>
        </w:rPr>
        <w:t>28 февраля 2022 г.</w:t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635BE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  <w:t xml:space="preserve">г. </w:t>
      </w:r>
      <w:r>
        <w:rPr>
          <w:rFonts w:ascii="Tahoma" w:eastAsia="Arial Unicode MS" w:hAnsi="Tahoma" w:cs="Tahoma"/>
          <w:b/>
        </w:rPr>
        <w:t>Уфа</w:t>
      </w:r>
      <w:r w:rsidR="005D2D21" w:rsidRPr="00121B5C">
        <w:rPr>
          <w:rFonts w:ascii="Tahoma" w:eastAsia="Arial Unicode MS" w:hAnsi="Tahoma" w:cs="Tahoma"/>
          <w:b/>
        </w:rPr>
        <w:t>, РФ</w:t>
      </w:r>
    </w:p>
    <w:p w14:paraId="5581799D" w14:textId="77777777" w:rsidR="005D2D21" w:rsidRPr="00121B5C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14:paraId="632351FA" w14:textId="77777777"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14:paraId="5D0CCAC5" w14:textId="039D2154" w:rsidR="00390A95" w:rsidRPr="00121B5C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b/>
        </w:rPr>
        <w:t xml:space="preserve">Шифр конференции: </w:t>
      </w:r>
      <w:r w:rsidR="0051456A">
        <w:rPr>
          <w:rFonts w:ascii="Tahoma" w:eastAsia="Arial Unicode MS" w:hAnsi="Tahoma" w:cs="Tahoma"/>
          <w:b/>
        </w:rPr>
        <w:t>MNPK-YUR-100</w:t>
      </w:r>
    </w:p>
    <w:p w14:paraId="4ECBD76F" w14:textId="77777777"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proofErr w:type="spellStart"/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proofErr w:type="spellEnd"/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индивидуальные </w:t>
      </w:r>
      <w:proofErr w:type="spellStart"/>
      <w:r w:rsidR="002C4E32" w:rsidRPr="00121B5C">
        <w:rPr>
          <w:rFonts w:ascii="Tahoma" w:eastAsia="Arial Unicode MS" w:hAnsi="Tahoma" w:cs="Tahoma"/>
          <w:b/>
          <w:color w:val="FF0000"/>
        </w:rPr>
        <w:t>ДИПЛОМы</w:t>
      </w:r>
      <w:proofErr w:type="spellEnd"/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14:paraId="7D149E6E" w14:textId="77777777"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14:paraId="1B0ECB63" w14:textId="77777777"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14:paraId="219D5E52" w14:textId="77777777"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14:paraId="2D3842F6" w14:textId="77777777"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14:paraId="626DA2AB" w14:textId="38594E84"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51456A">
        <w:rPr>
          <w:rFonts w:ascii="Tahoma" w:eastAsia="Arial Unicode MS" w:hAnsi="Tahoma" w:cs="Tahoma"/>
          <w:b/>
          <w:u w:val="single"/>
        </w:rPr>
        <w:t>28 февраля 2022 г.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r w:rsidRPr="00121B5C">
        <w:rPr>
          <w:rFonts w:ascii="Tahoma" w:eastAsia="Arial Unicode MS" w:hAnsi="Tahoma" w:cs="Tahoma"/>
          <w:b/>
          <w:lang w:val="en-US"/>
        </w:rPr>
        <w:t>conf</w:t>
      </w:r>
      <w:r w:rsidRPr="00121B5C">
        <w:rPr>
          <w:rFonts w:ascii="Tahoma" w:eastAsia="Arial Unicode MS" w:hAnsi="Tahoma" w:cs="Tahoma"/>
          <w:b/>
        </w:rPr>
        <w:t>@</w:t>
      </w:r>
      <w:proofErr w:type="spellStart"/>
      <w:r w:rsidRPr="00121B5C">
        <w:rPr>
          <w:rFonts w:ascii="Tahoma" w:eastAsia="Arial Unicode MS" w:hAnsi="Tahoma" w:cs="Tahoma"/>
          <w:b/>
          <w:lang w:val="en-US"/>
        </w:rPr>
        <w:t>ami</w:t>
      </w:r>
      <w:proofErr w:type="spellEnd"/>
      <w:r w:rsidRPr="00121B5C">
        <w:rPr>
          <w:rFonts w:ascii="Tahoma" w:eastAsia="Arial Unicode MS" w:hAnsi="Tahoma" w:cs="Tahoma"/>
          <w:b/>
        </w:rPr>
        <w:t>.</w:t>
      </w:r>
      <w:proofErr w:type="spellStart"/>
      <w:r w:rsidRPr="00121B5C">
        <w:rPr>
          <w:rFonts w:ascii="Tahoma" w:eastAsia="Arial Unicode MS" w:hAnsi="Tahoma" w:cs="Tahoma"/>
          <w:b/>
          <w:lang w:val="en-US"/>
        </w:rPr>
        <w:t>im</w:t>
      </w:r>
      <w:proofErr w:type="spellEnd"/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14:paraId="23066904" w14:textId="77777777"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14:paraId="47F791B3" w14:textId="77777777"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14:paraId="7F9D524C" w14:textId="77777777"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proofErr w:type="spellStart"/>
      <w:r w:rsidRPr="00121B5C">
        <w:rPr>
          <w:rFonts w:ascii="Tahoma" w:eastAsia="Arial Unicode MS" w:hAnsi="Tahoma" w:cs="Tahoma"/>
          <w:b/>
        </w:rPr>
        <w:t>Сканкопию</w:t>
      </w:r>
      <w:proofErr w:type="spellEnd"/>
      <w:r w:rsidRPr="00121B5C">
        <w:rPr>
          <w:rFonts w:ascii="Tahoma" w:eastAsia="Arial Unicode MS" w:hAnsi="Tahoma" w:cs="Tahoma"/>
          <w:b/>
        </w:rPr>
        <w:t xml:space="preserve"> / скриншот (при онлайн оплате) / фотографию квитанции оплаты орг. взноса.</w:t>
      </w:r>
    </w:p>
    <w:p w14:paraId="516B1862" w14:textId="28A9EA54"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="0051456A">
        <w:rPr>
          <w:rFonts w:ascii="Tahoma" w:eastAsia="Arial Unicode MS" w:hAnsi="Tahoma" w:cs="Tahoma"/>
          <w:b/>
        </w:rPr>
        <w:t>MNPK-YUR-100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 автора письмо с подтверждением принятия материалов, либо необходимостью внесения правок.</w:t>
      </w:r>
    </w:p>
    <w:p w14:paraId="14933B4D" w14:textId="77777777"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14:paraId="6F56A853" w14:textId="77777777"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14:paraId="6A84708F" w14:textId="77777777"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14:paraId="75DF1A41" w14:textId="77777777"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14:paraId="0AFF1691" w14:textId="77777777"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77118254" w14:textId="77777777"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14:paraId="75C1BF8E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14:paraId="24DEB248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14:paraId="0E6A4C33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14:paraId="1EFA046A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14:paraId="78881FB6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14:paraId="193574B8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14:paraId="32CB6407" w14:textId="77777777" w:rsidR="00121B5C" w:rsidRPr="00121B5C" w:rsidRDefault="00451D1E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proofErr w:type="spellStart"/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proofErr w:type="spellEnd"/>
        <w:r w:rsidR="00121B5C" w:rsidRPr="00121B5C">
          <w:rPr>
            <w:rStyle w:val="a3"/>
            <w:rFonts w:ascii="Tahoma" w:eastAsia="Arial Unicode MS" w:hAnsi="Tahoma" w:cs="Tahoma"/>
          </w:rPr>
          <w:t>.</w:t>
        </w:r>
        <w:proofErr w:type="spellStart"/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  <w:proofErr w:type="spellEnd"/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14:paraId="3FC92853" w14:textId="77777777"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proofErr w:type="spellStart"/>
      <w:r w:rsidR="00451D1E">
        <w:fldChar w:fldCharType="begin"/>
      </w:r>
      <w:r w:rsidR="00451D1E">
        <w:instrText xml:space="preserve"> HYPERLINK "https://ami.im/rekvizityi/" </w:instrText>
      </w:r>
      <w:r w:rsidR="00451D1E">
        <w:fldChar w:fldCharType="separate"/>
      </w:r>
      <w:r w:rsidRPr="00121B5C">
        <w:rPr>
          <w:rStyle w:val="a3"/>
          <w:rFonts w:ascii="Tahoma" w:eastAsia="Arial Unicode MS" w:hAnsi="Tahoma" w:cs="Tahoma"/>
        </w:rPr>
        <w:t>Online</w:t>
      </w:r>
      <w:proofErr w:type="spellEnd"/>
      <w:r w:rsidRPr="00121B5C">
        <w:rPr>
          <w:rStyle w:val="a3"/>
          <w:rFonts w:ascii="Tahoma" w:eastAsia="Arial Unicode MS" w:hAnsi="Tahoma" w:cs="Tahoma"/>
        </w:rPr>
        <w:t xml:space="preserve"> оплата</w:t>
      </w:r>
      <w:r w:rsidR="00451D1E">
        <w:rPr>
          <w:rStyle w:val="a3"/>
          <w:rFonts w:ascii="Tahoma" w:eastAsia="Arial Unicode MS" w:hAnsi="Tahoma" w:cs="Tahoma"/>
        </w:rPr>
        <w:fldChar w:fldCharType="end"/>
      </w:r>
      <w:r w:rsidRPr="00121B5C">
        <w:rPr>
          <w:rFonts w:ascii="Tahoma" w:eastAsia="Arial Unicode MS" w:hAnsi="Tahoma" w:cs="Tahoma"/>
        </w:rPr>
        <w:t>»</w:t>
      </w:r>
    </w:p>
    <w:p w14:paraId="231CD271" w14:textId="77777777"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3" w:history="1"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r w:rsidRPr="00121B5C">
          <w:rPr>
            <w:rStyle w:val="a3"/>
            <w:rFonts w:ascii="Tahoma" w:eastAsia="Arial Unicode MS" w:hAnsi="Tahoma" w:cs="Tahoma"/>
            <w:b/>
          </w:rPr>
          <w:t>@</w:t>
        </w:r>
        <w:proofErr w:type="spellStart"/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proofErr w:type="spellEnd"/>
        <w:r w:rsidRPr="00121B5C">
          <w:rPr>
            <w:rStyle w:val="a3"/>
            <w:rFonts w:ascii="Tahoma" w:eastAsia="Arial Unicode MS" w:hAnsi="Tahoma" w:cs="Tahoma"/>
            <w:b/>
          </w:rPr>
          <w:t>.</w:t>
        </w:r>
        <w:proofErr w:type="spellStart"/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  <w:proofErr w:type="spellEnd"/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14:paraId="23C20E2C" w14:textId="77777777"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4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14:paraId="66A66EA5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14:paraId="19EFA6C8" w14:textId="77777777"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14:paraId="19DDFD48" w14:textId="77777777"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5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14:paraId="744A7697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67B46AFA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14:paraId="0F78D6DC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r w:rsidRPr="00121B5C">
        <w:rPr>
          <w:rFonts w:ascii="Tahoma" w:eastAsia="Arial Unicode MS" w:hAnsi="Tahoma" w:cs="Tahoma"/>
          <w:lang w:val="en-US"/>
        </w:rPr>
        <w:t>docx</w:t>
      </w:r>
      <w:r w:rsidRPr="00121B5C">
        <w:rPr>
          <w:rFonts w:ascii="Tahoma" w:eastAsia="Arial Unicode MS" w:hAnsi="Tahoma" w:cs="Tahoma"/>
        </w:rPr>
        <w:t xml:space="preserve">). </w:t>
      </w:r>
    </w:p>
    <w:p w14:paraId="29D767D3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14:paraId="47B6E271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14:paraId="4E19EC41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</w:t>
      </w:r>
      <w:proofErr w:type="spellStart"/>
      <w:r w:rsidRPr="00121B5C">
        <w:rPr>
          <w:rFonts w:ascii="Tahoma" w:eastAsia="Arial Unicode MS" w:hAnsi="Tahoma" w:cs="Tahoma"/>
        </w:rPr>
        <w:t>Times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New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Roman</w:t>
      </w:r>
      <w:proofErr w:type="spellEnd"/>
      <w:r w:rsidRPr="00121B5C">
        <w:rPr>
          <w:rFonts w:ascii="Tahoma" w:eastAsia="Arial Unicode MS" w:hAnsi="Tahoma" w:cs="Tahoma"/>
        </w:rPr>
        <w:t xml:space="preserve">. </w:t>
      </w:r>
    </w:p>
    <w:p w14:paraId="53896655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14:paraId="5927BA39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14:paraId="641FF366" w14:textId="77777777"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14:paraId="38C96FF7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22D91D64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14:paraId="7E4943D1" w14:textId="77777777"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14:paraId="5BBB957F" w14:textId="77777777"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14:paraId="46630A9E" w14:textId="77777777"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14:paraId="609B354D" w14:textId="77777777"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14:paraId="3D58A603" w14:textId="77777777"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14:paraId="0CE58F2B" w14:textId="77777777"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14:paraId="5DB2226F" w14:textId="77777777"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14:paraId="15DFF6E9" w14:textId="63AE0D9E"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</w:t>
      </w:r>
      <w:r w:rsidR="00A166C5">
        <w:rPr>
          <w:rFonts w:ascii="Tahoma" w:eastAsia="Arial Unicode MS" w:hAnsi="Tahoma" w:cs="Tahoma"/>
        </w:rPr>
        <w:t>2</w:t>
      </w:r>
      <w:r w:rsidR="00121B5C" w:rsidRPr="00121B5C">
        <w:rPr>
          <w:rFonts w:ascii="Tahoma" w:eastAsia="Arial Unicode MS" w:hAnsi="Tahoma" w:cs="Tahoma"/>
        </w:rPr>
        <w:t>)</w:t>
      </w:r>
    </w:p>
    <w:p w14:paraId="4C10026A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14:paraId="1D397813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>5. Статьи принимаются на русском и английском языках</w:t>
      </w:r>
    </w:p>
    <w:p w14:paraId="40C02308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14:paraId="260CB13D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14:paraId="4FF84800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02EF15D9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2925E440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2DB22A7E" w14:textId="77777777" w:rsidR="00F63202" w:rsidRPr="00635BEC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14:paraId="2714F9F1" w14:textId="77777777"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14:paraId="6AC5680B" w14:textId="77777777"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14:paraId="28D78251" w14:textId="77777777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14:paraId="32355181" w14:textId="77777777" w:rsidR="00F63202" w:rsidRPr="00DC7A80" w:rsidRDefault="00F63202" w:rsidP="0016714B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Петров А.И.,</w:t>
            </w:r>
          </w:p>
          <w:p w14:paraId="42847DBB" w14:textId="77777777" w:rsidR="007B5FE6" w:rsidRPr="007B5FE6" w:rsidRDefault="007B5FE6" w:rsidP="007B5FE6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7B5FE6">
              <w:rPr>
                <w:rFonts w:ascii="Times New Roman" w:eastAsia="Arial Unicode MS" w:hAnsi="Times New Roman"/>
                <w:sz w:val="24"/>
                <w:szCs w:val="24"/>
              </w:rPr>
              <w:t xml:space="preserve">канд. </w:t>
            </w:r>
            <w:proofErr w:type="spellStart"/>
            <w:r w:rsidRPr="007B5FE6">
              <w:rPr>
                <w:rFonts w:ascii="Times New Roman" w:eastAsia="Arial Unicode MS" w:hAnsi="Times New Roman"/>
                <w:sz w:val="24"/>
                <w:szCs w:val="24"/>
              </w:rPr>
              <w:t>пед</w:t>
            </w:r>
            <w:proofErr w:type="spellEnd"/>
            <w:r w:rsidRPr="007B5FE6">
              <w:rPr>
                <w:rFonts w:ascii="Times New Roman" w:eastAsia="Arial Unicode MS" w:hAnsi="Times New Roman"/>
                <w:sz w:val="24"/>
                <w:szCs w:val="24"/>
              </w:rPr>
              <w:t>. наук, старший научный сотрудник</w:t>
            </w:r>
          </w:p>
          <w:p w14:paraId="6FD84DCA" w14:textId="77777777" w:rsidR="007B5FE6" w:rsidRPr="007B5FE6" w:rsidRDefault="007B5FE6" w:rsidP="007B5FE6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7B5FE6">
              <w:rPr>
                <w:rFonts w:ascii="Times New Roman" w:eastAsia="Arial Unicode MS" w:hAnsi="Times New Roman"/>
                <w:sz w:val="24"/>
                <w:szCs w:val="24"/>
              </w:rPr>
              <w:t>ФГБНУ «Институт стратегии развития образования</w:t>
            </w:r>
          </w:p>
          <w:p w14:paraId="582D3CF0" w14:textId="77777777" w:rsidR="007B5FE6" w:rsidRPr="007B5FE6" w:rsidRDefault="007B5FE6" w:rsidP="007B5FE6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7B5FE6">
              <w:rPr>
                <w:rFonts w:ascii="Times New Roman" w:eastAsia="Arial Unicode MS" w:hAnsi="Times New Roman"/>
                <w:sz w:val="24"/>
                <w:szCs w:val="24"/>
              </w:rPr>
              <w:t>Российской академии образования», Россия, Москва</w:t>
            </w:r>
          </w:p>
          <w:p w14:paraId="5A879515" w14:textId="77777777" w:rsidR="007B5FE6" w:rsidRPr="007B5FE6" w:rsidRDefault="007B5FE6" w:rsidP="007B5FE6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14:paraId="1E6F34ED" w14:textId="77777777" w:rsidR="00F63202" w:rsidRPr="007B5FE6" w:rsidRDefault="007B5FE6" w:rsidP="007B5FE6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7B5FE6">
              <w:rPr>
                <w:rFonts w:ascii="Times New Roman" w:eastAsia="Arial Unicode MS" w:hAnsi="Times New Roman"/>
                <w:b/>
                <w:sz w:val="24"/>
                <w:szCs w:val="24"/>
              </w:rPr>
              <w:t>ОБУЧЕНИЕ ДЕТЕЙ С ОВЗ ИНОСТРАННОМУ ЯЗЫКУ</w:t>
            </w:r>
          </w:p>
          <w:p w14:paraId="2B4E29F6" w14:textId="77777777" w:rsidR="007B5FE6" w:rsidRDefault="007B5FE6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</w:p>
          <w:p w14:paraId="70AC8F3E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Аннотация</w:t>
            </w:r>
          </w:p>
          <w:p w14:paraId="2700254D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аннотации</w:t>
            </w:r>
          </w:p>
          <w:p w14:paraId="4BA3C47A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Ключевые слова</w:t>
            </w:r>
          </w:p>
          <w:p w14:paraId="64B55D6D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Слово, слово</w:t>
            </w:r>
          </w:p>
          <w:p w14:paraId="1CCE0806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14:paraId="27169776" w14:textId="77777777"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статьи. Текст статьи. Текст статьи [1, 20]. Текст статьи. Текст статьи. Текст статьи.</w:t>
            </w:r>
          </w:p>
          <w:p w14:paraId="28BD5612" w14:textId="77777777"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14:paraId="029BBFF8" w14:textId="77777777"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Список использованной литературы</w:t>
            </w:r>
          </w:p>
          <w:p w14:paraId="2C202EE3" w14:textId="77777777"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1. Источник.</w:t>
            </w:r>
          </w:p>
          <w:p w14:paraId="69B3913B" w14:textId="5BEDBB94" w:rsidR="00F63202" w:rsidRPr="00121B5C" w:rsidRDefault="00F63202" w:rsidP="0016714B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© Петров А.И., 202</w:t>
            </w:r>
            <w:r w:rsidR="00A166C5">
              <w:rPr>
                <w:rFonts w:ascii="Times New Roman" w:eastAsia="Arial Unicode MS" w:hAnsi="Times New Roman"/>
                <w:sz w:val="24"/>
                <w:szCs w:val="24"/>
              </w:rPr>
              <w:t>2</w:t>
            </w:r>
          </w:p>
        </w:tc>
      </w:tr>
    </w:tbl>
    <w:p w14:paraId="6EAF16E5" w14:textId="77777777"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14:paraId="4E0E353E" w14:textId="77777777"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7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8"/>
        <w:gridCol w:w="1585"/>
        <w:gridCol w:w="1585"/>
        <w:gridCol w:w="1585"/>
        <w:gridCol w:w="1585"/>
        <w:gridCol w:w="1588"/>
      </w:tblGrid>
      <w:tr w:rsidR="00390A95" w:rsidRPr="00F63202" w14:paraId="3067C7C8" w14:textId="77777777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1D74A7" w14:textId="77777777"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14:paraId="0F10D814" w14:textId="77777777"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14:paraId="143E2D97" w14:textId="77777777"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14:paraId="2CE79DD7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86819E7" w14:textId="77777777"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B66904" w14:textId="2E932533" w:rsidR="00390A95" w:rsidRPr="00F63202" w:rsidRDefault="0051456A" w:rsidP="002567B5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MNPK-YUR-100</w:t>
            </w:r>
            <w:r w:rsidR="00390A95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28 февраля 2022 г.</w:t>
            </w:r>
          </w:p>
        </w:tc>
      </w:tr>
      <w:tr w:rsidR="00390A95" w:rsidRPr="00F63202" w14:paraId="0A6CFA8B" w14:textId="77777777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9EFD6C" w14:textId="77777777"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14:paraId="05C534E3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D465F7" w14:textId="77777777"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C586270" w14:textId="77777777"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594785" w:rsidRPr="00F63202" w14:paraId="23A1AD12" w14:textId="77777777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98AA5E7" w14:textId="77777777" w:rsidR="00594785" w:rsidRPr="00F63202" w:rsidRDefault="0059478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14:paraId="570B8D05" w14:textId="77777777" w:rsidR="00594785" w:rsidRPr="00F63202" w:rsidRDefault="0059478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12DEDA0" w14:textId="77777777" w:rsidR="00CD4658" w:rsidRPr="00CD4658" w:rsidRDefault="00CD4658" w:rsidP="00CD4658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4658">
              <w:rPr>
                <w:rFonts w:ascii="Tahoma" w:hAnsi="Tahoma" w:cs="Tahoma"/>
                <w:sz w:val="16"/>
                <w:szCs w:val="16"/>
              </w:rPr>
              <w:t>1.</w:t>
            </w:r>
            <w:r w:rsidRPr="00CD4658">
              <w:rPr>
                <w:rFonts w:ascii="Tahoma" w:hAnsi="Tahoma" w:cs="Tahoma"/>
                <w:sz w:val="16"/>
                <w:szCs w:val="16"/>
              </w:rPr>
              <w:tab/>
              <w:t>Теория и история права и государства.</w:t>
            </w:r>
          </w:p>
          <w:p w14:paraId="0A021A26" w14:textId="77777777" w:rsidR="00CD4658" w:rsidRPr="00CD4658" w:rsidRDefault="00CD4658" w:rsidP="00CD4658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4658">
              <w:rPr>
                <w:rFonts w:ascii="Tahoma" w:hAnsi="Tahoma" w:cs="Tahoma"/>
                <w:sz w:val="16"/>
                <w:szCs w:val="16"/>
              </w:rPr>
              <w:t>2.</w:t>
            </w:r>
            <w:r w:rsidRPr="00CD4658">
              <w:rPr>
                <w:rFonts w:ascii="Tahoma" w:hAnsi="Tahoma" w:cs="Tahoma"/>
                <w:sz w:val="16"/>
                <w:szCs w:val="16"/>
              </w:rPr>
              <w:tab/>
              <w:t>Уголовное право и криминология.</w:t>
            </w:r>
          </w:p>
          <w:p w14:paraId="0DB1E392" w14:textId="77777777" w:rsidR="00CD4658" w:rsidRPr="00CD4658" w:rsidRDefault="00CD4658" w:rsidP="00CD4658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4658">
              <w:rPr>
                <w:rFonts w:ascii="Tahoma" w:hAnsi="Tahoma" w:cs="Tahoma"/>
                <w:sz w:val="16"/>
                <w:szCs w:val="16"/>
              </w:rPr>
              <w:t>3.</w:t>
            </w:r>
            <w:r w:rsidRPr="00CD4658">
              <w:rPr>
                <w:rFonts w:ascii="Tahoma" w:hAnsi="Tahoma" w:cs="Tahoma"/>
                <w:sz w:val="16"/>
                <w:szCs w:val="16"/>
              </w:rPr>
              <w:tab/>
              <w:t>Уголовный процесс, криминалистика и оперативно-розыскная деятельность.</w:t>
            </w:r>
          </w:p>
          <w:p w14:paraId="7C74219E" w14:textId="77777777" w:rsidR="00CD4658" w:rsidRPr="00CD4658" w:rsidRDefault="00CD4658" w:rsidP="00CD4658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4658">
              <w:rPr>
                <w:rFonts w:ascii="Tahoma" w:hAnsi="Tahoma" w:cs="Tahoma"/>
                <w:sz w:val="16"/>
                <w:szCs w:val="16"/>
              </w:rPr>
              <w:t>4.</w:t>
            </w:r>
            <w:r w:rsidRPr="00CD4658">
              <w:rPr>
                <w:rFonts w:ascii="Tahoma" w:hAnsi="Tahoma" w:cs="Tahoma"/>
                <w:sz w:val="16"/>
                <w:szCs w:val="16"/>
              </w:rPr>
              <w:tab/>
              <w:t>Судебная власть, прокурорский надзор, организация правоохранительной деятельности.</w:t>
            </w:r>
          </w:p>
          <w:p w14:paraId="0E3A927A" w14:textId="77777777" w:rsidR="00CD4658" w:rsidRPr="00CD4658" w:rsidRDefault="00CD4658" w:rsidP="00CD4658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4658">
              <w:rPr>
                <w:rFonts w:ascii="Tahoma" w:hAnsi="Tahoma" w:cs="Tahoma"/>
                <w:sz w:val="16"/>
                <w:szCs w:val="16"/>
              </w:rPr>
              <w:t>5.</w:t>
            </w:r>
            <w:r w:rsidRPr="00CD4658">
              <w:rPr>
                <w:rFonts w:ascii="Tahoma" w:hAnsi="Tahoma" w:cs="Tahoma"/>
                <w:sz w:val="16"/>
                <w:szCs w:val="16"/>
              </w:rPr>
              <w:tab/>
              <w:t>Административное и гражданское право и процесс.</w:t>
            </w:r>
          </w:p>
          <w:p w14:paraId="78121155" w14:textId="77777777" w:rsidR="00CD4658" w:rsidRPr="00CD4658" w:rsidRDefault="00CD4658" w:rsidP="00CD4658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4658">
              <w:rPr>
                <w:rFonts w:ascii="Tahoma" w:hAnsi="Tahoma" w:cs="Tahoma"/>
                <w:sz w:val="16"/>
                <w:szCs w:val="16"/>
              </w:rPr>
              <w:t>6.</w:t>
            </w:r>
            <w:r w:rsidRPr="00CD4658">
              <w:rPr>
                <w:rFonts w:ascii="Tahoma" w:hAnsi="Tahoma" w:cs="Tahoma"/>
                <w:sz w:val="16"/>
                <w:szCs w:val="16"/>
              </w:rPr>
              <w:tab/>
              <w:t>Конституционное и муниципальное право.</w:t>
            </w:r>
          </w:p>
          <w:p w14:paraId="682FE0DD" w14:textId="77777777" w:rsidR="00CD4658" w:rsidRPr="00CD4658" w:rsidRDefault="00CD4658" w:rsidP="00CD4658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4658">
              <w:rPr>
                <w:rFonts w:ascii="Tahoma" w:hAnsi="Tahoma" w:cs="Tahoma"/>
                <w:sz w:val="16"/>
                <w:szCs w:val="16"/>
              </w:rPr>
              <w:t>7.</w:t>
            </w:r>
            <w:r w:rsidRPr="00CD4658">
              <w:rPr>
                <w:rFonts w:ascii="Tahoma" w:hAnsi="Tahoma" w:cs="Tahoma"/>
                <w:sz w:val="16"/>
                <w:szCs w:val="16"/>
              </w:rPr>
              <w:tab/>
              <w:t>Финансовое право и трудовое право.</w:t>
            </w:r>
          </w:p>
          <w:p w14:paraId="0FD26936" w14:textId="77777777" w:rsidR="00CD4658" w:rsidRPr="00CD4658" w:rsidRDefault="00CD4658" w:rsidP="00CD4658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4658">
              <w:rPr>
                <w:rFonts w:ascii="Tahoma" w:hAnsi="Tahoma" w:cs="Tahoma"/>
                <w:sz w:val="16"/>
                <w:szCs w:val="16"/>
              </w:rPr>
              <w:t>8.</w:t>
            </w:r>
            <w:r w:rsidRPr="00CD4658">
              <w:rPr>
                <w:rFonts w:ascii="Tahoma" w:hAnsi="Tahoma" w:cs="Tahoma"/>
                <w:sz w:val="16"/>
                <w:szCs w:val="16"/>
              </w:rPr>
              <w:tab/>
              <w:t>Международное частное право.</w:t>
            </w:r>
          </w:p>
          <w:p w14:paraId="161AF7D0" w14:textId="77777777" w:rsidR="00594785" w:rsidRPr="00121B5C" w:rsidRDefault="00CD4658" w:rsidP="00CD4658">
            <w:pPr>
              <w:tabs>
                <w:tab w:val="left" w:pos="350"/>
              </w:tabs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CD4658">
              <w:rPr>
                <w:rFonts w:ascii="Tahoma" w:hAnsi="Tahoma" w:cs="Tahoma"/>
                <w:sz w:val="16"/>
                <w:szCs w:val="16"/>
              </w:rPr>
              <w:t>9.</w:t>
            </w:r>
            <w:r w:rsidRPr="00CD4658">
              <w:rPr>
                <w:rFonts w:ascii="Tahoma" w:hAnsi="Tahoma" w:cs="Tahoma"/>
                <w:sz w:val="16"/>
                <w:szCs w:val="16"/>
              </w:rPr>
              <w:tab/>
              <w:t>Прочие разделы</w:t>
            </w:r>
          </w:p>
        </w:tc>
      </w:tr>
      <w:tr w:rsidR="00D20EA2" w:rsidRPr="00F63202" w14:paraId="7CA2A14B" w14:textId="77777777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C796276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14:paraId="27C2F0F5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14:paraId="4083238A" w14:textId="77777777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612C697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9594A93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18EBA54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B8EE296" w14:textId="77777777"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14:paraId="23976591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должность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22033B0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14:paraId="286B8968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14:paraId="231D38EB" w14:textId="77777777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1F73DED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50F69F1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B6008E9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E42B29E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FCB3C1B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02CD9015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14:paraId="4C11A4AC" w14:textId="77777777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31D4732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5412003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E75B436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48F3A08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35B22A83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0F15A2C2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14:paraId="0E9A2695" w14:textId="77777777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BE73D2A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1225690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D5FB824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C281126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3826B100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F6130CE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14:paraId="78D902AA" w14:textId="77777777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AC6CA24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14:paraId="4745A0C4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535694D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D15909A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3F5957C9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1898CF7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4F1BC7D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14:paraId="43D9034E" w14:textId="77777777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8482C51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14:paraId="084E1851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760A60B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14:paraId="51CEE49D" w14:textId="77777777"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14:paraId="0925352D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375C687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14:paraId="182E2ED8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70784DD" w14:textId="77777777"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14:paraId="3680D6EC" w14:textId="77777777"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14:paraId="07C1DDE6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36A82F1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14:paraId="510D42CB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EC7DF66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14:paraId="14D2181C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AF3ABA8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14:paraId="10A995C3" w14:textId="77777777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4C83BC5" w14:textId="77777777"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14:paraId="16CEB4AD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4E31F39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14:paraId="2831AF31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14:paraId="151AAA58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каб</w:t>
            </w:r>
            <w:proofErr w:type="spellEnd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.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B05A6A5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14:paraId="62D6D604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14:paraId="66DD3BA1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14:paraId="50458A12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14:paraId="0352D2DB" w14:textId="77777777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F6060D" w14:textId="77777777"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14:paraId="1E5764FE" w14:textId="77777777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B6FBC88" w14:textId="77777777"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14:paraId="28A05DE4" w14:textId="77777777"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14:paraId="2B3EABF3" w14:textId="77777777"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14:paraId="19CA2457" w14:textId="77777777"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19"/>
      <w:footerReference w:type="default" r:id="rId20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C9BE81" w14:textId="77777777" w:rsidR="00451D1E" w:rsidRDefault="00451D1E">
      <w:pPr>
        <w:spacing w:after="0" w:line="240" w:lineRule="auto"/>
      </w:pPr>
      <w:r>
        <w:separator/>
      </w:r>
    </w:p>
  </w:endnote>
  <w:endnote w:type="continuationSeparator" w:id="0">
    <w:p w14:paraId="50708794" w14:textId="77777777" w:rsidR="00451D1E" w:rsidRDefault="00451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05B13B" w14:textId="77777777" w:rsidR="00833F7C" w:rsidRDefault="00451D1E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8053CF" w14:textId="77777777"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126625CC" wp14:editId="73C4CF62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1C02BF" w14:textId="77777777"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14:paraId="4DA204FF" w14:textId="77777777"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proofErr w:type="spellStart"/>
    <w:r w:rsidRPr="00F560A3">
      <w:rPr>
        <w:rFonts w:ascii="Times New Roman" w:hAnsi="Times New Roman"/>
        <w:sz w:val="16"/>
        <w:szCs w:val="16"/>
        <w:lang w:val="en-US"/>
      </w:rPr>
      <w:t>ami</w:t>
    </w:r>
    <w:proofErr w:type="spellEnd"/>
    <w:r w:rsidRPr="005623C5">
      <w:rPr>
        <w:rFonts w:ascii="Times New Roman" w:hAnsi="Times New Roman"/>
        <w:sz w:val="16"/>
        <w:szCs w:val="16"/>
      </w:rPr>
      <w:t>.</w:t>
    </w:r>
    <w:proofErr w:type="spellStart"/>
    <w:r w:rsidRPr="00F560A3">
      <w:rPr>
        <w:rFonts w:ascii="Times New Roman" w:hAnsi="Times New Roman"/>
        <w:sz w:val="16"/>
        <w:szCs w:val="16"/>
        <w:lang w:val="en-US"/>
      </w:rPr>
      <w:t>im</w:t>
    </w:r>
    <w:proofErr w:type="spellEnd"/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proofErr w:type="spellStart"/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proofErr w:type="spellEnd"/>
      <w:r w:rsidRPr="005623C5">
        <w:rPr>
          <w:rStyle w:val="a3"/>
          <w:rFonts w:ascii="Times New Roman" w:hAnsi="Times New Roman"/>
          <w:sz w:val="16"/>
          <w:szCs w:val="16"/>
        </w:rPr>
        <w:t>.</w:t>
      </w:r>
      <w:proofErr w:type="spellStart"/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  <w:proofErr w:type="spellEnd"/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4F278" w14:textId="77777777" w:rsidR="00451D1E" w:rsidRDefault="00451D1E">
      <w:pPr>
        <w:spacing w:after="0" w:line="240" w:lineRule="auto"/>
      </w:pPr>
      <w:r>
        <w:separator/>
      </w:r>
    </w:p>
  </w:footnote>
  <w:footnote w:type="continuationSeparator" w:id="0">
    <w:p w14:paraId="42550CDA" w14:textId="77777777" w:rsidR="00451D1E" w:rsidRDefault="00451D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268"/>
    <w:rsid w:val="0001483A"/>
    <w:rsid w:val="00047BE8"/>
    <w:rsid w:val="00064F4C"/>
    <w:rsid w:val="0006536C"/>
    <w:rsid w:val="0006799E"/>
    <w:rsid w:val="00077CCA"/>
    <w:rsid w:val="00082FF8"/>
    <w:rsid w:val="000905B8"/>
    <w:rsid w:val="000B123A"/>
    <w:rsid w:val="000C6D55"/>
    <w:rsid w:val="000D5AF8"/>
    <w:rsid w:val="000D7781"/>
    <w:rsid w:val="000E7656"/>
    <w:rsid w:val="000F7B5D"/>
    <w:rsid w:val="00120406"/>
    <w:rsid w:val="00121B5C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567B5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540E"/>
    <w:rsid w:val="00301343"/>
    <w:rsid w:val="00301730"/>
    <w:rsid w:val="00317C27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1D1E"/>
    <w:rsid w:val="00453AB8"/>
    <w:rsid w:val="00460DBC"/>
    <w:rsid w:val="00481848"/>
    <w:rsid w:val="004961DC"/>
    <w:rsid w:val="00513DB4"/>
    <w:rsid w:val="0051456A"/>
    <w:rsid w:val="00545450"/>
    <w:rsid w:val="005523EE"/>
    <w:rsid w:val="005623C5"/>
    <w:rsid w:val="00574A35"/>
    <w:rsid w:val="0058686F"/>
    <w:rsid w:val="005906D9"/>
    <w:rsid w:val="00594785"/>
    <w:rsid w:val="005A7F9F"/>
    <w:rsid w:val="005C5643"/>
    <w:rsid w:val="005D2D21"/>
    <w:rsid w:val="005D3496"/>
    <w:rsid w:val="005E5C7F"/>
    <w:rsid w:val="005E7653"/>
    <w:rsid w:val="005F3B01"/>
    <w:rsid w:val="00602A94"/>
    <w:rsid w:val="00602BA2"/>
    <w:rsid w:val="006053A3"/>
    <w:rsid w:val="0062461E"/>
    <w:rsid w:val="0062560B"/>
    <w:rsid w:val="0062583C"/>
    <w:rsid w:val="00635BEC"/>
    <w:rsid w:val="006369F9"/>
    <w:rsid w:val="0064166E"/>
    <w:rsid w:val="00677ED0"/>
    <w:rsid w:val="006A3DF8"/>
    <w:rsid w:val="006B109E"/>
    <w:rsid w:val="006B20E2"/>
    <w:rsid w:val="006D0A1E"/>
    <w:rsid w:val="0071052F"/>
    <w:rsid w:val="00714071"/>
    <w:rsid w:val="007573F6"/>
    <w:rsid w:val="00763242"/>
    <w:rsid w:val="00766933"/>
    <w:rsid w:val="00772E20"/>
    <w:rsid w:val="007B5FE6"/>
    <w:rsid w:val="007B77C1"/>
    <w:rsid w:val="007C2F6E"/>
    <w:rsid w:val="007C489A"/>
    <w:rsid w:val="007C64CF"/>
    <w:rsid w:val="007D2065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3992"/>
    <w:rsid w:val="008B2DAD"/>
    <w:rsid w:val="008D2E0D"/>
    <w:rsid w:val="008E39F7"/>
    <w:rsid w:val="009214AD"/>
    <w:rsid w:val="0096193C"/>
    <w:rsid w:val="00966ACD"/>
    <w:rsid w:val="009770B4"/>
    <w:rsid w:val="009E4AF0"/>
    <w:rsid w:val="009F1B89"/>
    <w:rsid w:val="00A154CE"/>
    <w:rsid w:val="00A166C5"/>
    <w:rsid w:val="00A67093"/>
    <w:rsid w:val="00A81B36"/>
    <w:rsid w:val="00A90FF8"/>
    <w:rsid w:val="00AC6F04"/>
    <w:rsid w:val="00AD72DF"/>
    <w:rsid w:val="00AE4EB1"/>
    <w:rsid w:val="00AF5483"/>
    <w:rsid w:val="00B252FC"/>
    <w:rsid w:val="00B26926"/>
    <w:rsid w:val="00B27408"/>
    <w:rsid w:val="00B307CA"/>
    <w:rsid w:val="00B36D3D"/>
    <w:rsid w:val="00B448B8"/>
    <w:rsid w:val="00B648AB"/>
    <w:rsid w:val="00B91CD9"/>
    <w:rsid w:val="00BA60F0"/>
    <w:rsid w:val="00BC3C24"/>
    <w:rsid w:val="00BD388A"/>
    <w:rsid w:val="00BE5168"/>
    <w:rsid w:val="00C0751D"/>
    <w:rsid w:val="00C12505"/>
    <w:rsid w:val="00C17B0B"/>
    <w:rsid w:val="00C315D5"/>
    <w:rsid w:val="00C76951"/>
    <w:rsid w:val="00CA60C6"/>
    <w:rsid w:val="00CB4315"/>
    <w:rsid w:val="00CB4383"/>
    <w:rsid w:val="00CB745A"/>
    <w:rsid w:val="00CD4658"/>
    <w:rsid w:val="00CE7CDD"/>
    <w:rsid w:val="00CF0D9D"/>
    <w:rsid w:val="00D07312"/>
    <w:rsid w:val="00D11C01"/>
    <w:rsid w:val="00D20EA2"/>
    <w:rsid w:val="00D57FBA"/>
    <w:rsid w:val="00D73AF0"/>
    <w:rsid w:val="00D93755"/>
    <w:rsid w:val="00DA31AE"/>
    <w:rsid w:val="00DA5CAA"/>
    <w:rsid w:val="00DB1CEA"/>
    <w:rsid w:val="00DC7A80"/>
    <w:rsid w:val="00E01488"/>
    <w:rsid w:val="00E16B00"/>
    <w:rsid w:val="00E37159"/>
    <w:rsid w:val="00E531B9"/>
    <w:rsid w:val="00E91D45"/>
    <w:rsid w:val="00E96E0A"/>
    <w:rsid w:val="00EC5620"/>
    <w:rsid w:val="00EE0CC2"/>
    <w:rsid w:val="00F33A0E"/>
    <w:rsid w:val="00F434AD"/>
    <w:rsid w:val="00F44E8B"/>
    <w:rsid w:val="00F63202"/>
    <w:rsid w:val="00F815FB"/>
    <w:rsid w:val="00F93875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99088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1">
    <w:name w:val="Неразрешенное упоминание1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0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hyperlink" Target="https://ami.im/avtorskiy-dogovo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trebovaniya-k-oformleniyu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5B300-D564-4862-A9A6-35ED89556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1234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Science laboratory group</cp:lastModifiedBy>
  <cp:revision>4</cp:revision>
  <dcterms:created xsi:type="dcterms:W3CDTF">2021-11-18T15:03:00Z</dcterms:created>
  <dcterms:modified xsi:type="dcterms:W3CDTF">2021-11-18T22:18:00Z</dcterms:modified>
</cp:coreProperties>
</file>