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5CBE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473F1AF6" w14:textId="77777777" w:rsidTr="00F40054">
        <w:tc>
          <w:tcPr>
            <w:tcW w:w="5000" w:type="pct"/>
            <w:gridSpan w:val="2"/>
            <w:shd w:val="clear" w:color="auto" w:fill="auto"/>
          </w:tcPr>
          <w:p w14:paraId="58889354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A88E119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40303EEB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15EA981D" w14:textId="1F3C9045" w:rsidR="00C6459F" w:rsidRDefault="00C83CD8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НАУЧНЫЕ ИССЛЕДОВАНИЯ </w:t>
            </w:r>
            <w:r w:rsidR="00747CC8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ПО ПРИОРИТЕТНЫМ НАПРАВЛЕНИЯМ ДЛЯ СОЗДАНИЯ </w:t>
            </w:r>
            <w:r w:rsidR="00747CC8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ИННОВАЦИОННЫХ ТЕХНОЛОГИЙ</w:t>
            </w:r>
          </w:p>
          <w:p w14:paraId="63DA42BC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469EAE5F" w14:textId="77777777" w:rsidTr="00F40054">
        <w:tc>
          <w:tcPr>
            <w:tcW w:w="2500" w:type="pct"/>
            <w:shd w:val="clear" w:color="auto" w:fill="auto"/>
          </w:tcPr>
          <w:p w14:paraId="5AFA2216" w14:textId="77777777" w:rsidR="00CB0301" w:rsidRPr="00F40054" w:rsidRDefault="00C83CD8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 марта 2022 г.</w:t>
            </w:r>
          </w:p>
        </w:tc>
        <w:tc>
          <w:tcPr>
            <w:tcW w:w="2500" w:type="pct"/>
            <w:shd w:val="clear" w:color="auto" w:fill="auto"/>
          </w:tcPr>
          <w:p w14:paraId="48FA9436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C83CD8">
              <w:rPr>
                <w:rFonts w:ascii="Times New Roman" w:hAnsi="Times New Roman"/>
                <w:b/>
                <w:sz w:val="28"/>
              </w:rPr>
              <w:t>Киров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5014BCE0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509459E9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4791CFBF" w14:textId="77777777" w:rsidTr="00F40054">
        <w:tc>
          <w:tcPr>
            <w:tcW w:w="5000" w:type="pct"/>
            <w:shd w:val="clear" w:color="auto" w:fill="BDD6EE"/>
          </w:tcPr>
          <w:p w14:paraId="664A32F5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3FDBBE0F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6C171FF6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4E320A64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89089F">
        <w:fldChar w:fldCharType="begin"/>
      </w:r>
      <w:r w:rsidR="0089089F">
        <w:instrText xml:space="preserve"> HYPERLINK "https://aeterna-ufa.ru/about-as/" </w:instrText>
      </w:r>
      <w:r w:rsidR="0089089F"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89089F">
        <w:rPr>
          <w:rStyle w:val="a5"/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14:paraId="70C57910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54F99C79" w14:textId="77777777" w:rsidTr="00F40054">
        <w:tc>
          <w:tcPr>
            <w:tcW w:w="5000" w:type="pct"/>
            <w:gridSpan w:val="2"/>
            <w:shd w:val="clear" w:color="auto" w:fill="BDD6EE"/>
          </w:tcPr>
          <w:p w14:paraId="62C259BD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6030C47E" w14:textId="77777777" w:rsidTr="00F40054">
        <w:tc>
          <w:tcPr>
            <w:tcW w:w="2827" w:type="pct"/>
            <w:shd w:val="clear" w:color="auto" w:fill="auto"/>
          </w:tcPr>
          <w:p w14:paraId="06F4AE9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73DBA30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4C098C1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2550650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1840EED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0E16E55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1F69793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2C5C5D2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6E6E1B5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111B128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56A3652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556BFF9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2B38A10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3685DE8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48B6FD9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2F2A8EA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0EB0450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1B54467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0B208D9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7AE58AF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5310F1C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4C186D9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49EF0E08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042487C2" w14:textId="77777777" w:rsidTr="00767F8B">
        <w:tc>
          <w:tcPr>
            <w:tcW w:w="5000" w:type="pct"/>
            <w:shd w:val="clear" w:color="auto" w:fill="BDD6EE"/>
          </w:tcPr>
          <w:p w14:paraId="72FA3733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0878C411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1C06888F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41B19B42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</w:t>
      </w:r>
      <w:proofErr w:type="gramStart"/>
      <w:r w:rsidR="00C870B9" w:rsidRPr="00C04949">
        <w:rPr>
          <w:rFonts w:ascii="Times New Roman" w:hAnsi="Times New Roman"/>
          <w:sz w:val="20"/>
          <w:szCs w:val="20"/>
        </w:rPr>
        <w:t>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</w:t>
      </w:r>
      <w:proofErr w:type="gramEnd"/>
      <w:r w:rsidR="000C471B" w:rsidRPr="00C04949">
        <w:rPr>
          <w:rFonts w:ascii="Times New Roman" w:hAnsi="Times New Roman"/>
          <w:sz w:val="20"/>
          <w:szCs w:val="20"/>
        </w:rPr>
        <w:t xml:space="preserve"> основную информацию о конференции и список участников научной конференции</w:t>
      </w:r>
    </w:p>
    <w:p w14:paraId="559E0D7D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2B785E6F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43CBA2FD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6389581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73CC6EA5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7AFBDA1E" w14:textId="77777777" w:rsidTr="00F40054">
        <w:tc>
          <w:tcPr>
            <w:tcW w:w="5000" w:type="pct"/>
            <w:shd w:val="clear" w:color="auto" w:fill="BDD6EE"/>
          </w:tcPr>
          <w:p w14:paraId="04BDA8A8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2AEBADBB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C83CD8">
        <w:rPr>
          <w:rFonts w:ascii="Times New Roman" w:hAnsi="Times New Roman"/>
          <w:b/>
          <w:sz w:val="20"/>
          <w:szCs w:val="20"/>
        </w:rPr>
        <w:t>10 марта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2E74AA17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4CADEEF3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47B4BBC4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7B941FB9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7C91EE05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C83CD8">
        <w:rPr>
          <w:rFonts w:ascii="Times New Roman" w:hAnsi="Times New Roman"/>
          <w:b/>
          <w:sz w:val="20"/>
          <w:szCs w:val="20"/>
        </w:rPr>
        <w:t>NK-399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056532BA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657B542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3DD1547B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2A2D2AB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412DFB1F" w14:textId="77777777" w:rsidTr="00767F8B">
        <w:tc>
          <w:tcPr>
            <w:tcW w:w="5000" w:type="pct"/>
            <w:shd w:val="clear" w:color="auto" w:fill="BDD6EE"/>
          </w:tcPr>
          <w:p w14:paraId="5B78B7BF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1C079AD9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6ACC2E5A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361B2363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4A296DFF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326DB218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41B54117" w14:textId="77777777" w:rsidTr="00F40054">
        <w:tc>
          <w:tcPr>
            <w:tcW w:w="5000" w:type="pct"/>
            <w:shd w:val="clear" w:color="auto" w:fill="BDD6EE"/>
          </w:tcPr>
          <w:p w14:paraId="3556101F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618EE24D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418C80BC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46338131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40F006EC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5346689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13C55FEC" w14:textId="77777777" w:rsidTr="00F40054">
        <w:tc>
          <w:tcPr>
            <w:tcW w:w="5000" w:type="pct"/>
            <w:shd w:val="clear" w:color="auto" w:fill="BDD6EE"/>
          </w:tcPr>
          <w:p w14:paraId="4F2684E7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15FD9796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3CAD0778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14:paraId="5504665A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24D769C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7701E463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1EA395C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04B6288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14:paraId="5B3E453F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EF3592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58B104A3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A0BD3A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proofErr w:type="spellStart"/>
      <w:r w:rsidR="0089089F">
        <w:fldChar w:fldCharType="begin"/>
      </w:r>
      <w:r w:rsidR="0089089F">
        <w:instrText xml:space="preserve"> HYPERLINK "https://aeterna-ufa.ru/bank-requisites/" </w:instrText>
      </w:r>
      <w:r w:rsidR="0089089F">
        <w:fldChar w:fldCharType="separate"/>
      </w:r>
      <w:r w:rsidR="007A2CBE" w:rsidRPr="00556E9D">
        <w:rPr>
          <w:rStyle w:val="a5"/>
          <w:rFonts w:ascii="Times New Roman" w:hAnsi="Times New Roman"/>
          <w:sz w:val="20"/>
          <w:szCs w:val="20"/>
        </w:rPr>
        <w:t>On-line</w:t>
      </w:r>
      <w:proofErr w:type="spellEnd"/>
      <w:r w:rsidR="007A2CBE" w:rsidRPr="00556E9D">
        <w:rPr>
          <w:rStyle w:val="a5"/>
          <w:rFonts w:ascii="Times New Roman" w:hAnsi="Times New Roman"/>
          <w:sz w:val="20"/>
          <w:szCs w:val="20"/>
        </w:rPr>
        <w:t xml:space="preserve"> оплата</w:t>
      </w:r>
      <w:r w:rsidR="0089089F">
        <w:rPr>
          <w:rStyle w:val="a5"/>
          <w:rFonts w:ascii="Times New Roman" w:hAnsi="Times New Roman"/>
          <w:sz w:val="20"/>
          <w:szCs w:val="20"/>
        </w:rPr>
        <w:fldChar w:fldCharType="end"/>
      </w:r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52C2AF57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1CD6D0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0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10DB9562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0C202248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52FE9828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1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05FC367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47CFDF4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CB5665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3A5E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0F67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A1B579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1F14F24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7C146D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0CC6C1DB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4007A0B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474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F8E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AF7CA3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473FF9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19F48E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56BCF88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7EDE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E6A1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F88F6E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811692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121F6D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0750A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CDEA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6359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AA2869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FF516D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EFCD0E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E6AA1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850C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0D2D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A0654E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33A05B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879EA8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28291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E547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A462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421E42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A97788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3FAA9E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7253F97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2E61C5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FF84CA1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33A0980D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32F60337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92CF9B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0D8FFE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4FDE2EC3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19B4D3C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C7C343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5D75CB4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0B057503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6B66A95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4287E7D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23ED1840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59C80E0A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ACF77B6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34307867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49D4E9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2D6674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26448A13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2E71C3C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5D71ABE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6CDD60C3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D6057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5B7007D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61DC1FC9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54BC5FAC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59AF3AC6" w14:textId="77777777" w:rsidR="007A2CBE" w:rsidRPr="00556E9D" w:rsidRDefault="00C83CD8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NK-399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 w:rsidRPr="00747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CC8">
              <w:rPr>
                <w:rFonts w:ascii="Times New Roman" w:hAnsi="Times New Roman"/>
                <w:sz w:val="20"/>
                <w:szCs w:val="20"/>
              </w:rPr>
              <w:t>10 марта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6EB05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7BDF1D2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73E8D3AF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460DDCF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1CE26A9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2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351EDBB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96DFA58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201063CE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4B29DD02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3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530DDE78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FD193A7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-  от</w:t>
            </w:r>
            <w:proofErr w:type="gramEnd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3 страниц формата A4</w:t>
            </w:r>
          </w:p>
          <w:p w14:paraId="161A41E4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E819A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2C9EA62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58B1EE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2EAEE528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9A0661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4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F3585B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917FD6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77E21A58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19877F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466FF1C5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4F9AFC37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07CAA82B" w14:textId="77777777" w:rsidR="00821CAB" w:rsidRPr="00747CC8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747C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747C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747CC8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04A23977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5E83346A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6A7EAA76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5E568C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762AFEF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6A8530B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12AA994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35C5EBA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04EDBFA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2FDF4C8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2487BA7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06098F39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37C83A5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77259F9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18F25471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9E2242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04950217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Рис. 1. Название рисунка</w:t>
            </w:r>
          </w:p>
          <w:p w14:paraId="637DE41A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6FA498AD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821FE2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561C725E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1CDB5D42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1C5C52A6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6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57E6FAAB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743C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4E98F1AB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5C7C1F16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20C17366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3874D2D1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74C86FB1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4871DC5A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31F36B2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6F8227DF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6F4094B7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1B961051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66FCB330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7732862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67E0F950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CC9575E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7A94DA8B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3297ACE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3958F984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5691E23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CB5EEBE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04B08402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B90F970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43BE09BD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C887F82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B9094FD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3C7408BB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2C4E8E4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5727341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6063838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7A76901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4A7FBEB5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1C3F841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76178890" w14:textId="77777777" w:rsidR="005F0898" w:rsidRPr="00882C0A" w:rsidRDefault="00747CC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20AD0E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7pt;height:46.9pt">
                  <v:imagedata r:id="rId17" o:title="Безымянный"/>
                </v:shape>
              </w:pict>
            </w:r>
          </w:p>
          <w:p w14:paraId="7FDEE9EE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25C145C6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29E8F94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17F6E1A8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753BA90C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0CD118FD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4CB85D7A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532B5ACC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5EE7B55F" w14:textId="77777777" w:rsidTr="00767F8B">
        <w:tc>
          <w:tcPr>
            <w:tcW w:w="5000" w:type="pct"/>
            <w:gridSpan w:val="2"/>
            <w:shd w:val="clear" w:color="auto" w:fill="BDD6EE"/>
          </w:tcPr>
          <w:p w14:paraId="4147146F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5209264F" w14:textId="77777777" w:rsidTr="00767F8B">
        <w:tc>
          <w:tcPr>
            <w:tcW w:w="2570" w:type="pct"/>
            <w:shd w:val="clear" w:color="auto" w:fill="auto"/>
            <w:vAlign w:val="center"/>
          </w:tcPr>
          <w:p w14:paraId="7A25EF8D" w14:textId="77777777" w:rsidR="0064313F" w:rsidRPr="00556E9D" w:rsidRDefault="00747CC8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2A1FD4E1">
                <v:shape id="_x0000_i1026" type="#_x0000_t75" style="width:175pt;height:49.4pt">
                  <v:imagedata r:id="rId18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1C63DF99" w14:textId="77777777" w:rsidR="0064313F" w:rsidRPr="00556E9D" w:rsidRDefault="0089089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3E85AF4C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29A2D1B9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547B40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440F794B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0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4EDE5" w14:textId="77777777" w:rsidR="0089089F" w:rsidRDefault="0089089F" w:rsidP="002F1C89">
      <w:pPr>
        <w:spacing w:after="0" w:line="240" w:lineRule="auto"/>
      </w:pPr>
      <w:r>
        <w:separator/>
      </w:r>
    </w:p>
  </w:endnote>
  <w:endnote w:type="continuationSeparator" w:id="0">
    <w:p w14:paraId="674D3A6E" w14:textId="77777777" w:rsidR="0089089F" w:rsidRDefault="0089089F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088F7" w14:textId="77777777" w:rsidR="0089089F" w:rsidRDefault="0089089F" w:rsidP="002F1C89">
      <w:pPr>
        <w:spacing w:after="0" w:line="240" w:lineRule="auto"/>
      </w:pPr>
      <w:r>
        <w:separator/>
      </w:r>
    </w:p>
  </w:footnote>
  <w:footnote w:type="continuationSeparator" w:id="0">
    <w:p w14:paraId="04171F31" w14:textId="77777777" w:rsidR="0089089F" w:rsidRDefault="0089089F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3E51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C83CD8">
      <w:rPr>
        <w:rFonts w:ascii="Times New Roman" w:hAnsi="Times New Roman"/>
        <w:b/>
        <w:noProof/>
        <w:spacing w:val="4"/>
        <w:sz w:val="14"/>
        <w:szCs w:val="16"/>
        <w:lang w:eastAsia="ru-RU"/>
      </w:rPr>
      <w:t>НАУЧНЫЕ ИССЛЕДОВАНИЯ ПО ПРИОРИТЕТНЫМ НАПРАВЛЕНИЯМ ДЛЯ СОЗДАНИЯ ИННОВАЦИОННЫХ ТЕХНОЛОГИЙ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53B56418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47CC8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089F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3CD8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9BB95"/>
  <w15:chartTrackingRefBased/>
  <w15:docId w15:val="{6F4BF9F1-B7F0-4FFA-8F85-C145AB63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requirements-for-articles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eterna-ufa.ru/authors-contract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aeterna-ufa.ru/requirements-for-articl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inform/Aeterna-anketa-con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mailto:science@aeterna-ufa.ru" TargetMode="External"/><Relationship Id="rId19" Type="http://schemas.openxmlformats.org/officeDocument/2006/relationships/hyperlink" Target="https://aeterna-u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://www.antiplagia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9821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4</cp:revision>
  <cp:lastPrinted>2018-03-27T15:59:00Z</cp:lastPrinted>
  <dcterms:created xsi:type="dcterms:W3CDTF">2021-11-18T14:53:00Z</dcterms:created>
  <dcterms:modified xsi:type="dcterms:W3CDTF">2021-11-18T22:37:00Z</dcterms:modified>
</cp:coreProperties>
</file>