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F6" w:rsidRPr="00463E4D" w:rsidRDefault="00AC1A9F" w:rsidP="004179F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ОБРАЗЕЦ </w:t>
      </w:r>
      <w:r w:rsidR="004179F6" w:rsidRPr="00463E4D">
        <w:rPr>
          <w:rFonts w:ascii="Times New Roman" w:hAnsi="Times New Roman"/>
          <w:b/>
          <w:color w:val="000000"/>
          <w:sz w:val="24"/>
          <w:szCs w:val="24"/>
        </w:rPr>
        <w:t>ЗАЯВК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="004179F6" w:rsidRPr="00463E4D">
        <w:rPr>
          <w:rFonts w:ascii="Times New Roman" w:hAnsi="Times New Roman"/>
          <w:b/>
          <w:color w:val="000000"/>
          <w:sz w:val="24"/>
          <w:szCs w:val="24"/>
        </w:rPr>
        <w:t xml:space="preserve"> НА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1720"/>
        <w:gridCol w:w="2413"/>
      </w:tblGrid>
      <w:tr w:rsidR="002106D3" w:rsidRPr="00463E4D" w:rsidTr="007D74FD">
        <w:tc>
          <w:tcPr>
            <w:tcW w:w="494" w:type="dxa"/>
            <w:vMerge w:val="restart"/>
            <w:textDirection w:val="btLr"/>
          </w:tcPr>
          <w:p w:rsidR="002106D3" w:rsidRPr="00463E4D" w:rsidRDefault="002106D3" w:rsidP="007D74F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Участник</w:t>
            </w:r>
          </w:p>
        </w:tc>
        <w:tc>
          <w:tcPr>
            <w:tcW w:w="1720" w:type="dxa"/>
          </w:tcPr>
          <w:p w:rsidR="002106D3" w:rsidRPr="00463E4D" w:rsidRDefault="002E195A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Ученая степень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A151E7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Ученое з</w:t>
            </w:r>
            <w:r w:rsidR="002106D3"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Адрес</w:t>
            </w:r>
            <w:r w:rsidR="001B2F7F"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(для высылки сборника</w:t>
            </w:r>
            <w:r w:rsidR="00A151E7"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Телефон 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5700F" w:rsidRPr="00463E4D" w:rsidTr="007D74FD">
        <w:tc>
          <w:tcPr>
            <w:tcW w:w="494" w:type="dxa"/>
            <w:vMerge/>
          </w:tcPr>
          <w:p w:rsidR="0005700F" w:rsidRPr="00463E4D" w:rsidRDefault="0005700F" w:rsidP="007D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05700F" w:rsidRPr="00463E4D" w:rsidRDefault="0005700F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63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</w:tcPr>
          <w:p w:rsidR="0005700F" w:rsidRPr="00463E4D" w:rsidRDefault="0005700F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5700F" w:rsidRPr="00463E4D" w:rsidTr="007D74FD">
        <w:tc>
          <w:tcPr>
            <w:tcW w:w="494" w:type="dxa"/>
            <w:vMerge/>
          </w:tcPr>
          <w:p w:rsidR="0005700F" w:rsidRPr="00463E4D" w:rsidRDefault="0005700F" w:rsidP="007D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05700F" w:rsidRPr="00463E4D" w:rsidRDefault="0005700F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Нужен ли сертификат участника?</w:t>
            </w:r>
          </w:p>
          <w:p w:rsidR="0005700F" w:rsidRPr="00463E4D" w:rsidRDefault="0005700F" w:rsidP="008C0F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(+</w:t>
            </w:r>
            <w:r w:rsidR="008C0F9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</w:tcPr>
          <w:p w:rsidR="0005700F" w:rsidRPr="00463E4D" w:rsidRDefault="0005700F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6D3" w:rsidRPr="00463E4D" w:rsidTr="007D74FD">
        <w:tc>
          <w:tcPr>
            <w:tcW w:w="494" w:type="dxa"/>
            <w:vMerge/>
          </w:tcPr>
          <w:p w:rsidR="002106D3" w:rsidRPr="00463E4D" w:rsidRDefault="002106D3" w:rsidP="007D74F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2106D3" w:rsidRPr="00463E4D" w:rsidRDefault="0005700F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Нужен ли доп. Сборник статей? (+300 руб.)</w:t>
            </w:r>
          </w:p>
        </w:tc>
        <w:tc>
          <w:tcPr>
            <w:tcW w:w="2413" w:type="dxa"/>
          </w:tcPr>
          <w:p w:rsidR="002106D3" w:rsidRPr="00463E4D" w:rsidRDefault="002106D3" w:rsidP="007D7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D40E2" w:rsidRPr="00463E4D" w:rsidRDefault="002106D3" w:rsidP="002106D3">
      <w:p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Заявка</w:t>
      </w:r>
      <w:r w:rsidR="0012129E" w:rsidRPr="00463E4D">
        <w:rPr>
          <w:rFonts w:ascii="Times New Roman" w:hAnsi="Times New Roman"/>
          <w:color w:val="000000"/>
        </w:rPr>
        <w:t xml:space="preserve"> и оплата</w:t>
      </w:r>
      <w:r w:rsidRPr="00463E4D">
        <w:rPr>
          <w:rFonts w:ascii="Times New Roman" w:hAnsi="Times New Roman"/>
          <w:color w:val="000000"/>
        </w:rPr>
        <w:t xml:space="preserve"> явля</w:t>
      </w:r>
      <w:r w:rsidR="0012129E" w:rsidRPr="00463E4D">
        <w:rPr>
          <w:rFonts w:ascii="Times New Roman" w:hAnsi="Times New Roman"/>
          <w:color w:val="000000"/>
        </w:rPr>
        <w:t>ю</w:t>
      </w:r>
      <w:r w:rsidRPr="00463E4D">
        <w:rPr>
          <w:rFonts w:ascii="Times New Roman" w:hAnsi="Times New Roman"/>
          <w:color w:val="000000"/>
        </w:rPr>
        <w:t>тся основанием для участия в конференции</w:t>
      </w:r>
      <w:r w:rsidR="00954BEA" w:rsidRPr="00463E4D">
        <w:rPr>
          <w:rFonts w:ascii="Times New Roman" w:hAnsi="Times New Roman"/>
          <w:color w:val="000000"/>
        </w:rPr>
        <w:t>.</w:t>
      </w:r>
    </w:p>
    <w:p w:rsidR="00F4009B" w:rsidRPr="00463E4D" w:rsidRDefault="0012129E" w:rsidP="00F4009B">
      <w:pPr>
        <w:pStyle w:val="2"/>
        <w:shd w:val="clear" w:color="auto" w:fill="FFFFFF"/>
        <w:spacing w:before="134" w:beforeAutospacing="0" w:after="134" w:afterAutospacing="0" w:line="256" w:lineRule="atLeast"/>
        <w:rPr>
          <w:color w:val="000000"/>
          <w:sz w:val="22"/>
          <w:szCs w:val="22"/>
        </w:rPr>
      </w:pPr>
      <w:r w:rsidRPr="00463E4D">
        <w:rPr>
          <w:b/>
          <w:color w:val="000000"/>
          <w:sz w:val="22"/>
          <w:szCs w:val="22"/>
        </w:rPr>
        <w:t xml:space="preserve">Регистрационный взнос </w:t>
      </w:r>
      <w:r w:rsidRPr="00463E4D">
        <w:rPr>
          <w:color w:val="000000"/>
          <w:sz w:val="22"/>
          <w:szCs w:val="22"/>
        </w:rPr>
        <w:t xml:space="preserve">участника можно оплатить </w:t>
      </w:r>
      <w:r w:rsidR="00954BEA" w:rsidRPr="00463E4D">
        <w:rPr>
          <w:color w:val="000000"/>
          <w:sz w:val="22"/>
          <w:szCs w:val="22"/>
        </w:rPr>
        <w:t>разными способами</w:t>
      </w:r>
      <w:r w:rsidR="00F4009B" w:rsidRPr="00463E4D">
        <w:rPr>
          <w:color w:val="000000"/>
          <w:sz w:val="22"/>
          <w:szCs w:val="22"/>
        </w:rPr>
        <w:t>:</w:t>
      </w:r>
    </w:p>
    <w:p w:rsidR="0012129E" w:rsidRPr="00463E4D" w:rsidRDefault="0012129E" w:rsidP="0012129E">
      <w:pPr>
        <w:pStyle w:val="1"/>
        <w:keepNext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b/>
          <w:color w:val="000000"/>
          <w:sz w:val="22"/>
          <w:szCs w:val="22"/>
        </w:rPr>
        <w:t>По банковским реквизитам</w:t>
      </w:r>
      <w:r w:rsidRPr="00463E4D">
        <w:rPr>
          <w:color w:val="000000"/>
          <w:sz w:val="22"/>
          <w:szCs w:val="22"/>
        </w:rPr>
        <w:t>: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Получатель платежа: ООО «Научный консультант»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 xml:space="preserve">ИНН 7735599520, КПП 773501001, 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Расчетный счет: 40702810438150009928</w:t>
      </w:r>
    </w:p>
    <w:p w:rsidR="00954BEA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 xml:space="preserve">Банк: ОАО «Сбербанк России», </w:t>
      </w:r>
      <w:proofErr w:type="gramStart"/>
      <w:r w:rsidRPr="00463E4D">
        <w:rPr>
          <w:color w:val="000000"/>
          <w:sz w:val="22"/>
          <w:szCs w:val="22"/>
        </w:rPr>
        <w:t>г</w:t>
      </w:r>
      <w:proofErr w:type="gramEnd"/>
      <w:r w:rsidRPr="00463E4D">
        <w:rPr>
          <w:color w:val="000000"/>
          <w:sz w:val="22"/>
          <w:szCs w:val="22"/>
        </w:rPr>
        <w:t xml:space="preserve">. Москва, 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БИК 044525225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Корреспондентский счет: 30101810400000000225</w:t>
      </w: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В назначении платежа просьба указать Ф.И.О.</w:t>
      </w:r>
    </w:p>
    <w:p w:rsidR="0012129E" w:rsidRPr="00463E4D" w:rsidRDefault="0012129E" w:rsidP="0012129E">
      <w:pPr>
        <w:pStyle w:val="1"/>
        <w:keepNext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463E4D">
        <w:rPr>
          <w:b/>
          <w:color w:val="000000"/>
          <w:sz w:val="22"/>
          <w:szCs w:val="22"/>
        </w:rPr>
        <w:t xml:space="preserve">Через </w:t>
      </w:r>
      <w:proofErr w:type="spellStart"/>
      <w:r w:rsidRPr="00463E4D">
        <w:rPr>
          <w:b/>
          <w:color w:val="000000"/>
          <w:sz w:val="22"/>
          <w:szCs w:val="22"/>
        </w:rPr>
        <w:t>Яндекс</w:t>
      </w:r>
      <w:proofErr w:type="gramStart"/>
      <w:r w:rsidRPr="00463E4D">
        <w:rPr>
          <w:b/>
          <w:color w:val="000000"/>
          <w:sz w:val="22"/>
          <w:szCs w:val="22"/>
        </w:rPr>
        <w:t>.Д</w:t>
      </w:r>
      <w:proofErr w:type="gramEnd"/>
      <w:r w:rsidRPr="00463E4D">
        <w:rPr>
          <w:b/>
          <w:color w:val="000000"/>
          <w:sz w:val="22"/>
          <w:szCs w:val="22"/>
        </w:rPr>
        <w:t>еньги</w:t>
      </w:r>
      <w:proofErr w:type="spellEnd"/>
      <w:r w:rsidRPr="00463E4D">
        <w:rPr>
          <w:b/>
          <w:color w:val="000000"/>
          <w:sz w:val="22"/>
          <w:szCs w:val="22"/>
        </w:rPr>
        <w:t>:</w:t>
      </w:r>
    </w:p>
    <w:p w:rsidR="0012129E" w:rsidRPr="00463E4D" w:rsidRDefault="0012129E" w:rsidP="0012129E">
      <w:pPr>
        <w:pStyle w:val="1"/>
        <w:keepNext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№ счета: 41001339728980</w:t>
      </w:r>
    </w:p>
    <w:p w:rsidR="0012129E" w:rsidRPr="00463E4D" w:rsidRDefault="0012129E" w:rsidP="0012129E">
      <w:pPr>
        <w:pStyle w:val="1"/>
        <w:keepNext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463E4D">
        <w:rPr>
          <w:b/>
          <w:color w:val="000000"/>
          <w:sz w:val="22"/>
          <w:szCs w:val="22"/>
        </w:rPr>
        <w:t xml:space="preserve">Через </w:t>
      </w:r>
      <w:proofErr w:type="spellStart"/>
      <w:r w:rsidRPr="00463E4D">
        <w:rPr>
          <w:b/>
          <w:color w:val="000000"/>
          <w:sz w:val="22"/>
          <w:szCs w:val="22"/>
        </w:rPr>
        <w:t>WebMoney</w:t>
      </w:r>
      <w:proofErr w:type="spellEnd"/>
    </w:p>
    <w:p w:rsidR="0012129E" w:rsidRPr="00463E4D" w:rsidRDefault="0012129E" w:rsidP="0012129E">
      <w:pPr>
        <w:pStyle w:val="1"/>
        <w:keepNext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WMID: 166091625974</w:t>
      </w:r>
    </w:p>
    <w:p w:rsidR="00AC1A9F" w:rsidRDefault="00AC1A9F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12129E" w:rsidRPr="00463E4D" w:rsidRDefault="0012129E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463E4D">
        <w:rPr>
          <w:color w:val="000000"/>
          <w:sz w:val="22"/>
          <w:szCs w:val="22"/>
        </w:rPr>
        <w:t>В комментарии укажите Ф.И.О.</w:t>
      </w:r>
      <w:r w:rsidR="00AC1A9F">
        <w:rPr>
          <w:color w:val="000000"/>
          <w:sz w:val="22"/>
          <w:szCs w:val="22"/>
        </w:rPr>
        <w:t xml:space="preserve"> участника.</w:t>
      </w:r>
    </w:p>
    <w:p w:rsidR="00954BEA" w:rsidRPr="00463E4D" w:rsidRDefault="00954BEA" w:rsidP="0012129E">
      <w:pPr>
        <w:pStyle w:val="2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1C0654" w:rsidRPr="00463E4D" w:rsidRDefault="001C0654" w:rsidP="001C065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lastRenderedPageBreak/>
        <w:t>Заявку на участие</w:t>
      </w:r>
      <w:r w:rsidR="00B77D87" w:rsidRPr="00463E4D">
        <w:rPr>
          <w:rFonts w:ascii="Times New Roman" w:hAnsi="Times New Roman"/>
          <w:b/>
          <w:color w:val="000000"/>
          <w:sz w:val="24"/>
          <w:szCs w:val="24"/>
        </w:rPr>
        <w:t xml:space="preserve"> и те</w:t>
      </w:r>
      <w:proofErr w:type="gramStart"/>
      <w:r w:rsidR="00B77D87" w:rsidRPr="00463E4D">
        <w:rPr>
          <w:rFonts w:ascii="Times New Roman" w:hAnsi="Times New Roman"/>
          <w:b/>
          <w:color w:val="000000"/>
          <w:sz w:val="24"/>
          <w:szCs w:val="24"/>
        </w:rPr>
        <w:t>кст ст</w:t>
      </w:r>
      <w:proofErr w:type="gramEnd"/>
      <w:r w:rsidR="00B77D87" w:rsidRPr="00463E4D">
        <w:rPr>
          <w:rFonts w:ascii="Times New Roman" w:hAnsi="Times New Roman"/>
          <w:b/>
          <w:color w:val="000000"/>
          <w:sz w:val="24"/>
          <w:szCs w:val="24"/>
        </w:rPr>
        <w:t>атьи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 xml:space="preserve"> направлять </w:t>
      </w:r>
      <w:r w:rsidR="00A151E7" w:rsidRPr="00463E4D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12129E" w:rsidRPr="00463E4D">
        <w:rPr>
          <w:rFonts w:ascii="Times New Roman" w:hAnsi="Times New Roman"/>
          <w:b/>
          <w:color w:val="000000"/>
          <w:sz w:val="24"/>
          <w:szCs w:val="24"/>
        </w:rPr>
        <w:t>адресу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Keyneslab</w:t>
      </w:r>
      <w:proofErr w:type="spellEnd"/>
      <w:r w:rsidR="00E46471" w:rsidRPr="00E46471">
        <w:rPr>
          <w:rFonts w:ascii="Times New Roman" w:hAnsi="Times New Roman"/>
          <w:b/>
          <w:color w:val="000000"/>
          <w:sz w:val="24"/>
          <w:szCs w:val="24"/>
        </w:rPr>
        <w:t>@</w:t>
      </w:r>
      <w:proofErr w:type="spellStart"/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gmail</w:t>
      </w:r>
      <w:proofErr w:type="spellEnd"/>
      <w:r w:rsidR="00E46471" w:rsidRPr="00E4647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com</w:t>
      </w:r>
    </w:p>
    <w:p w:rsidR="00AC1A9F" w:rsidRDefault="00AC1A9F" w:rsidP="002106D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</w:t>
      </w:r>
      <w:r w:rsidRPr="00AC1A9F">
        <w:rPr>
          <w:rFonts w:ascii="Times New Roman" w:hAnsi="Times New Roman"/>
          <w:color w:val="000000"/>
        </w:rPr>
        <w:t xml:space="preserve">се заявки на участие должны быть заполнены и отправлены не позднее </w:t>
      </w:r>
      <w:r w:rsidR="00E035FB">
        <w:rPr>
          <w:rFonts w:ascii="Times New Roman" w:hAnsi="Times New Roman"/>
          <w:color w:val="000000"/>
        </w:rPr>
        <w:t>31</w:t>
      </w:r>
      <w:r w:rsidR="00903883">
        <w:rPr>
          <w:rFonts w:ascii="Times New Roman" w:hAnsi="Times New Roman"/>
          <w:color w:val="000000"/>
        </w:rPr>
        <w:t xml:space="preserve"> </w:t>
      </w:r>
      <w:r w:rsidR="00E035FB">
        <w:rPr>
          <w:rFonts w:ascii="Times New Roman" w:hAnsi="Times New Roman"/>
          <w:color w:val="000000"/>
        </w:rPr>
        <w:t>октября</w:t>
      </w:r>
      <w:r w:rsidR="00DF1B63">
        <w:rPr>
          <w:rFonts w:ascii="Times New Roman" w:hAnsi="Times New Roman"/>
          <w:color w:val="000000"/>
        </w:rPr>
        <w:t xml:space="preserve"> 2016 г.</w:t>
      </w:r>
    </w:p>
    <w:p w:rsidR="002106D3" w:rsidRPr="00463E4D" w:rsidRDefault="002106D3" w:rsidP="002106D3">
      <w:pPr>
        <w:jc w:val="center"/>
        <w:rPr>
          <w:rFonts w:ascii="Times New Roman" w:hAnsi="Times New Roman"/>
          <w:b/>
          <w:color w:val="000000"/>
        </w:rPr>
      </w:pPr>
      <w:r w:rsidRPr="00463E4D">
        <w:rPr>
          <w:rFonts w:ascii="Times New Roman" w:hAnsi="Times New Roman"/>
          <w:b/>
          <w:color w:val="000000"/>
        </w:rPr>
        <w:t xml:space="preserve">БЕЗ </w:t>
      </w:r>
      <w:r w:rsidR="00954BEA" w:rsidRPr="00463E4D">
        <w:rPr>
          <w:rFonts w:ascii="Times New Roman" w:hAnsi="Times New Roman"/>
          <w:b/>
          <w:color w:val="000000"/>
        </w:rPr>
        <w:t>ОПЛАТЫ РЕГИСТРАЦИОННОГО ВЗНОСА УЧАСТНИКА</w:t>
      </w:r>
      <w:r w:rsidRPr="00463E4D">
        <w:rPr>
          <w:rFonts w:ascii="Times New Roman" w:hAnsi="Times New Roman"/>
          <w:b/>
          <w:color w:val="000000"/>
        </w:rPr>
        <w:t xml:space="preserve"> МАТЕРИАЛЫ НЕ ПУБЛИКУЮТСЯ.</w:t>
      </w:r>
    </w:p>
    <w:p w:rsidR="008A5A82" w:rsidRPr="00463E4D" w:rsidRDefault="008A5A82" w:rsidP="00954BEA">
      <w:p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Организационный взнос</w:t>
      </w:r>
      <w:r w:rsidR="00954BEA" w:rsidRPr="00463E4D">
        <w:rPr>
          <w:rFonts w:ascii="Times New Roman" w:hAnsi="Times New Roman"/>
          <w:color w:val="000000"/>
        </w:rPr>
        <w:t xml:space="preserve"> участника</w:t>
      </w:r>
      <w:r w:rsidRPr="00463E4D">
        <w:rPr>
          <w:rFonts w:ascii="Times New Roman" w:hAnsi="Times New Roman"/>
          <w:color w:val="000000"/>
        </w:rPr>
        <w:t xml:space="preserve">: </w:t>
      </w:r>
      <w:r w:rsidR="00704D13" w:rsidRPr="00463E4D">
        <w:rPr>
          <w:rFonts w:ascii="Times New Roman" w:hAnsi="Times New Roman"/>
          <w:color w:val="000000"/>
        </w:rPr>
        <w:t>84</w:t>
      </w:r>
      <w:r w:rsidRPr="00463E4D">
        <w:rPr>
          <w:rFonts w:ascii="Times New Roman" w:hAnsi="Times New Roman"/>
          <w:color w:val="000000"/>
        </w:rPr>
        <w:t>0 рублей</w:t>
      </w:r>
    </w:p>
    <w:p w:rsidR="00954BEA" w:rsidRPr="00463E4D" w:rsidRDefault="00954BEA" w:rsidP="00954BEA">
      <w:p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Превышение </w:t>
      </w:r>
      <w:r w:rsidR="00704D13" w:rsidRPr="00463E4D">
        <w:rPr>
          <w:rFonts w:ascii="Times New Roman" w:hAnsi="Times New Roman"/>
          <w:color w:val="000000"/>
        </w:rPr>
        <w:t>3</w:t>
      </w:r>
      <w:r w:rsidRPr="00463E4D">
        <w:rPr>
          <w:rFonts w:ascii="Times New Roman" w:hAnsi="Times New Roman"/>
          <w:color w:val="000000"/>
        </w:rPr>
        <w:t>-х страниц – 120 руб./стр.</w:t>
      </w:r>
    </w:p>
    <w:p w:rsidR="00954BEA" w:rsidRPr="00463E4D" w:rsidRDefault="00954BEA" w:rsidP="00954BEA">
      <w:p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Сертификат участника – </w:t>
      </w:r>
      <w:r w:rsidR="008C0F90">
        <w:rPr>
          <w:rFonts w:ascii="Times New Roman" w:hAnsi="Times New Roman"/>
          <w:color w:val="000000"/>
        </w:rPr>
        <w:t>9</w:t>
      </w:r>
      <w:r w:rsidRPr="00463E4D">
        <w:rPr>
          <w:rFonts w:ascii="Times New Roman" w:hAnsi="Times New Roman"/>
          <w:color w:val="000000"/>
        </w:rPr>
        <w:t>0 руб.</w:t>
      </w:r>
    </w:p>
    <w:p w:rsidR="00954BEA" w:rsidRPr="00463E4D" w:rsidRDefault="00954BEA" w:rsidP="00954BEA">
      <w:p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Дополнительный сборник статей – 300 руб.</w:t>
      </w:r>
    </w:p>
    <w:p w:rsidR="001046BD" w:rsidRPr="00463E4D" w:rsidRDefault="001046BD" w:rsidP="00954BEA">
      <w:pPr>
        <w:spacing w:after="0"/>
        <w:rPr>
          <w:rFonts w:ascii="Times New Roman" w:hAnsi="Times New Roman"/>
          <w:color w:val="000000"/>
        </w:rPr>
      </w:pPr>
    </w:p>
    <w:p w:rsidR="00954BEA" w:rsidRPr="00463E4D" w:rsidRDefault="00954BEA" w:rsidP="001046BD">
      <w:pPr>
        <w:spacing w:after="0"/>
        <w:jc w:val="center"/>
        <w:rPr>
          <w:rFonts w:ascii="Times New Roman" w:hAnsi="Times New Roman"/>
          <w:color w:val="000000"/>
          <w:u w:val="single"/>
        </w:rPr>
      </w:pPr>
      <w:r w:rsidRPr="00463E4D">
        <w:rPr>
          <w:rFonts w:ascii="Times New Roman" w:hAnsi="Times New Roman"/>
          <w:color w:val="000000"/>
          <w:u w:val="single"/>
        </w:rPr>
        <w:t xml:space="preserve">Организационный взнос дает право </w:t>
      </w:r>
      <w:proofErr w:type="gramStart"/>
      <w:r w:rsidRPr="00463E4D">
        <w:rPr>
          <w:rFonts w:ascii="Times New Roman" w:hAnsi="Times New Roman"/>
          <w:color w:val="000000"/>
          <w:u w:val="single"/>
        </w:rPr>
        <w:t>на</w:t>
      </w:r>
      <w:proofErr w:type="gramEnd"/>
      <w:r w:rsidRPr="00463E4D">
        <w:rPr>
          <w:rFonts w:ascii="Times New Roman" w:hAnsi="Times New Roman"/>
          <w:color w:val="000000"/>
          <w:u w:val="single"/>
        </w:rPr>
        <w:t>:</w:t>
      </w:r>
    </w:p>
    <w:p w:rsidR="00B746F2" w:rsidRPr="00463E4D" w:rsidRDefault="00B746F2" w:rsidP="00B746F2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публикацию статьи общим объемом до </w:t>
      </w:r>
      <w:r w:rsidR="00704D13" w:rsidRPr="00463E4D">
        <w:rPr>
          <w:rFonts w:ascii="Times New Roman" w:hAnsi="Times New Roman"/>
          <w:color w:val="000000"/>
        </w:rPr>
        <w:t>48</w:t>
      </w:r>
      <w:r w:rsidRPr="00463E4D">
        <w:rPr>
          <w:rFonts w:ascii="Times New Roman" w:hAnsi="Times New Roman"/>
          <w:color w:val="000000"/>
        </w:rPr>
        <w:t>00 знаков (</w:t>
      </w:r>
      <w:r w:rsidR="00704D13" w:rsidRPr="00463E4D">
        <w:rPr>
          <w:rFonts w:ascii="Times New Roman" w:hAnsi="Times New Roman"/>
          <w:color w:val="000000"/>
        </w:rPr>
        <w:t>3</w:t>
      </w:r>
      <w:r w:rsidRPr="00463E4D">
        <w:rPr>
          <w:rFonts w:ascii="Times New Roman" w:hAnsi="Times New Roman"/>
          <w:color w:val="000000"/>
        </w:rPr>
        <w:t xml:space="preserve"> </w:t>
      </w:r>
      <w:r w:rsidR="003117A9" w:rsidRPr="00463E4D">
        <w:rPr>
          <w:rFonts w:ascii="Times New Roman" w:hAnsi="Times New Roman"/>
          <w:color w:val="000000"/>
        </w:rPr>
        <w:t>страниц</w:t>
      </w:r>
      <w:r w:rsidR="00704D13" w:rsidRPr="00463E4D">
        <w:rPr>
          <w:rFonts w:ascii="Times New Roman" w:hAnsi="Times New Roman"/>
          <w:color w:val="000000"/>
        </w:rPr>
        <w:t>ы</w:t>
      </w:r>
      <w:r w:rsidRPr="00463E4D">
        <w:rPr>
          <w:rFonts w:ascii="Times New Roman" w:hAnsi="Times New Roman"/>
          <w:color w:val="000000"/>
        </w:rPr>
        <w:t xml:space="preserve"> А</w:t>
      </w:r>
      <w:proofErr w:type="gramStart"/>
      <w:r w:rsidRPr="00463E4D">
        <w:rPr>
          <w:rFonts w:ascii="Times New Roman" w:hAnsi="Times New Roman"/>
          <w:color w:val="000000"/>
        </w:rPr>
        <w:t>4</w:t>
      </w:r>
      <w:proofErr w:type="gramEnd"/>
      <w:r w:rsidRPr="00463E4D">
        <w:rPr>
          <w:rFonts w:ascii="Times New Roman" w:hAnsi="Times New Roman"/>
          <w:color w:val="000000"/>
        </w:rPr>
        <w:t>);</w:t>
      </w:r>
    </w:p>
    <w:p w:rsidR="00B746F2" w:rsidRPr="00463E4D" w:rsidRDefault="00B746F2" w:rsidP="00B746F2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бесплатный сборник статей;</w:t>
      </w:r>
    </w:p>
    <w:p w:rsidR="00B746F2" w:rsidRPr="00463E4D" w:rsidRDefault="00A151E7" w:rsidP="00B746F2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включение в РИНЦ – </w:t>
      </w:r>
      <w:r w:rsidR="00B746F2" w:rsidRPr="00463E4D">
        <w:rPr>
          <w:rFonts w:ascii="Times New Roman" w:hAnsi="Times New Roman"/>
          <w:color w:val="000000"/>
        </w:rPr>
        <w:t>р</w:t>
      </w:r>
      <w:r w:rsidR="001046BD" w:rsidRPr="00463E4D">
        <w:rPr>
          <w:rFonts w:ascii="Times New Roman" w:hAnsi="Times New Roman"/>
          <w:color w:val="000000"/>
        </w:rPr>
        <w:t xml:space="preserve">азмещение </w:t>
      </w:r>
      <w:r w:rsidR="00B746F2" w:rsidRPr="00463E4D">
        <w:rPr>
          <w:rFonts w:ascii="Times New Roman" w:hAnsi="Times New Roman"/>
          <w:color w:val="000000"/>
        </w:rPr>
        <w:t>статьи в научной электронной библиотеке</w:t>
      </w:r>
      <w:r w:rsidRPr="00463E4D">
        <w:rPr>
          <w:rFonts w:ascii="Times New Roman" w:hAnsi="Times New Roman"/>
          <w:color w:val="000000"/>
        </w:rPr>
        <w:t xml:space="preserve"> (</w:t>
      </w:r>
      <w:proofErr w:type="spellStart"/>
      <w:r w:rsidRPr="00463E4D">
        <w:rPr>
          <w:rFonts w:ascii="Times New Roman" w:hAnsi="Times New Roman"/>
          <w:color w:val="000000"/>
          <w:lang w:val="en-US"/>
        </w:rPr>
        <w:t>elibrary</w:t>
      </w:r>
      <w:proofErr w:type="spellEnd"/>
      <w:r w:rsidRPr="00463E4D">
        <w:rPr>
          <w:rFonts w:ascii="Times New Roman" w:hAnsi="Times New Roman"/>
          <w:color w:val="000000"/>
        </w:rPr>
        <w:t>.</w:t>
      </w:r>
      <w:proofErr w:type="spellStart"/>
      <w:r w:rsidRPr="00463E4D">
        <w:rPr>
          <w:rFonts w:ascii="Times New Roman" w:hAnsi="Times New Roman"/>
          <w:color w:val="000000"/>
          <w:lang w:val="en-US"/>
        </w:rPr>
        <w:t>ru</w:t>
      </w:r>
      <w:proofErr w:type="spellEnd"/>
      <w:r w:rsidRPr="00463E4D">
        <w:rPr>
          <w:rFonts w:ascii="Times New Roman" w:hAnsi="Times New Roman"/>
          <w:color w:val="000000"/>
        </w:rPr>
        <w:t>)</w:t>
      </w:r>
      <w:r w:rsidR="00B746F2" w:rsidRPr="00463E4D">
        <w:rPr>
          <w:rFonts w:ascii="Times New Roman" w:hAnsi="Times New Roman"/>
          <w:color w:val="000000"/>
        </w:rPr>
        <w:t>;</w:t>
      </w:r>
    </w:p>
    <w:p w:rsidR="001046BD" w:rsidRPr="00463E4D" w:rsidRDefault="00B746F2" w:rsidP="00B746F2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размещение статьи на сайте издательства </w:t>
      </w:r>
      <w:r w:rsidRPr="00463E4D">
        <w:rPr>
          <w:rFonts w:ascii="Times New Roman" w:hAnsi="Times New Roman"/>
          <w:color w:val="000000"/>
          <w:lang w:val="en-US"/>
        </w:rPr>
        <w:t>www</w:t>
      </w:r>
      <w:r w:rsidRPr="00463E4D">
        <w:rPr>
          <w:rFonts w:ascii="Times New Roman" w:hAnsi="Times New Roman"/>
          <w:color w:val="000000"/>
        </w:rPr>
        <w:t>.</w:t>
      </w:r>
      <w:r w:rsidRPr="00463E4D">
        <w:rPr>
          <w:rFonts w:ascii="Times New Roman" w:hAnsi="Times New Roman"/>
          <w:color w:val="000000"/>
          <w:lang w:val="en-US"/>
        </w:rPr>
        <w:t>n</w:t>
      </w:r>
      <w:r w:rsidRPr="00463E4D">
        <w:rPr>
          <w:rFonts w:ascii="Times New Roman" w:hAnsi="Times New Roman"/>
          <w:color w:val="000000"/>
        </w:rPr>
        <w:t>-</w:t>
      </w:r>
      <w:proofErr w:type="spellStart"/>
      <w:r w:rsidRPr="00463E4D">
        <w:rPr>
          <w:rFonts w:ascii="Times New Roman" w:hAnsi="Times New Roman"/>
          <w:color w:val="000000"/>
          <w:lang w:val="en-US"/>
        </w:rPr>
        <w:t>ko</w:t>
      </w:r>
      <w:proofErr w:type="spellEnd"/>
      <w:r w:rsidRPr="00463E4D">
        <w:rPr>
          <w:rFonts w:ascii="Times New Roman" w:hAnsi="Times New Roman"/>
          <w:color w:val="000000"/>
        </w:rPr>
        <w:t>.</w:t>
      </w:r>
      <w:proofErr w:type="spellStart"/>
      <w:r w:rsidRPr="00463E4D">
        <w:rPr>
          <w:rFonts w:ascii="Times New Roman" w:hAnsi="Times New Roman"/>
          <w:color w:val="000000"/>
          <w:lang w:val="en-US"/>
        </w:rPr>
        <w:t>ru</w:t>
      </w:r>
      <w:proofErr w:type="spellEnd"/>
      <w:r w:rsidRPr="00463E4D">
        <w:rPr>
          <w:rFonts w:ascii="Times New Roman" w:hAnsi="Times New Roman"/>
          <w:color w:val="000000"/>
        </w:rPr>
        <w:t xml:space="preserve"> в формате *.</w:t>
      </w:r>
      <w:proofErr w:type="spellStart"/>
      <w:r w:rsidRPr="00463E4D">
        <w:rPr>
          <w:rFonts w:ascii="Times New Roman" w:hAnsi="Times New Roman"/>
          <w:color w:val="000000"/>
          <w:lang w:val="en-US"/>
        </w:rPr>
        <w:t>pdf</w:t>
      </w:r>
      <w:proofErr w:type="spellEnd"/>
      <w:r w:rsidRPr="00463E4D">
        <w:rPr>
          <w:rFonts w:ascii="Times New Roman" w:hAnsi="Times New Roman"/>
          <w:color w:val="000000"/>
        </w:rPr>
        <w:t xml:space="preserve"> </w:t>
      </w:r>
    </w:p>
    <w:p w:rsidR="001046BD" w:rsidRPr="00463E4D" w:rsidRDefault="00B746F2" w:rsidP="00B746F2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б</w:t>
      </w:r>
      <w:r w:rsidR="001046BD" w:rsidRPr="00463E4D">
        <w:rPr>
          <w:rFonts w:ascii="Times New Roman" w:hAnsi="Times New Roman"/>
          <w:color w:val="000000"/>
        </w:rPr>
        <w:t>есплатн</w:t>
      </w:r>
      <w:r w:rsidRPr="00463E4D">
        <w:rPr>
          <w:rFonts w:ascii="Times New Roman" w:hAnsi="Times New Roman"/>
          <w:color w:val="000000"/>
        </w:rPr>
        <w:t>ую пересылк</w:t>
      </w:r>
      <w:r w:rsidR="004104BD" w:rsidRPr="00463E4D">
        <w:rPr>
          <w:rFonts w:ascii="Times New Roman" w:hAnsi="Times New Roman"/>
          <w:color w:val="000000"/>
        </w:rPr>
        <w:t>у</w:t>
      </w:r>
      <w:r w:rsidRPr="00463E4D">
        <w:rPr>
          <w:rFonts w:ascii="Times New Roman" w:hAnsi="Times New Roman"/>
          <w:color w:val="000000"/>
        </w:rPr>
        <w:t xml:space="preserve"> материалов конференции по почте.</w:t>
      </w:r>
    </w:p>
    <w:p w:rsidR="00833084" w:rsidRPr="00BE047C" w:rsidRDefault="00833084" w:rsidP="00954BEA">
      <w:pPr>
        <w:spacing w:after="0"/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:rsidR="00B746F2" w:rsidRPr="00BE047C" w:rsidRDefault="007E12A0" w:rsidP="00BE047C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BE047C">
        <w:rPr>
          <w:rFonts w:ascii="Times New Roman" w:hAnsi="Times New Roman"/>
          <w:b/>
          <w:color w:val="000000"/>
        </w:rPr>
        <w:t>Рекомендуемый объем матер</w:t>
      </w:r>
      <w:r w:rsidR="00AC1A9F">
        <w:rPr>
          <w:rFonts w:ascii="Times New Roman" w:hAnsi="Times New Roman"/>
          <w:b/>
          <w:color w:val="000000"/>
        </w:rPr>
        <w:t>иалов:</w:t>
      </w:r>
      <w:r w:rsidRPr="00BE047C">
        <w:rPr>
          <w:rFonts w:ascii="Times New Roman" w:hAnsi="Times New Roman"/>
          <w:b/>
          <w:color w:val="000000"/>
        </w:rPr>
        <w:t xml:space="preserve"> </w:t>
      </w:r>
      <w:r w:rsidR="00A151E7" w:rsidRPr="00BE047C">
        <w:rPr>
          <w:rFonts w:ascii="Times New Roman" w:hAnsi="Times New Roman"/>
          <w:b/>
          <w:color w:val="000000"/>
        </w:rPr>
        <w:t>от</w:t>
      </w:r>
      <w:r w:rsidR="00AC1A9F">
        <w:rPr>
          <w:rFonts w:ascii="Times New Roman" w:hAnsi="Times New Roman"/>
          <w:b/>
          <w:color w:val="000000"/>
        </w:rPr>
        <w:t xml:space="preserve"> 0,5 печатного листа (</w:t>
      </w:r>
      <w:r w:rsidRPr="00BE047C">
        <w:rPr>
          <w:rFonts w:ascii="Times New Roman" w:hAnsi="Times New Roman"/>
          <w:b/>
          <w:color w:val="000000"/>
        </w:rPr>
        <w:t>5 страниц</w:t>
      </w:r>
      <w:r w:rsidR="00AC1A9F">
        <w:rPr>
          <w:rFonts w:ascii="Times New Roman" w:hAnsi="Times New Roman"/>
          <w:b/>
          <w:color w:val="000000"/>
        </w:rPr>
        <w:t xml:space="preserve"> А</w:t>
      </w:r>
      <w:proofErr w:type="gramStart"/>
      <w:r w:rsidR="00AC1A9F">
        <w:rPr>
          <w:rFonts w:ascii="Times New Roman" w:hAnsi="Times New Roman"/>
          <w:b/>
          <w:color w:val="000000"/>
        </w:rPr>
        <w:t>4</w:t>
      </w:r>
      <w:proofErr w:type="gramEnd"/>
      <w:r w:rsidR="00AC1A9F">
        <w:rPr>
          <w:rFonts w:ascii="Times New Roman" w:hAnsi="Times New Roman"/>
          <w:b/>
          <w:color w:val="000000"/>
        </w:rPr>
        <w:t>)</w:t>
      </w:r>
      <w:r w:rsidRPr="00BE047C">
        <w:rPr>
          <w:rFonts w:ascii="Times New Roman" w:hAnsi="Times New Roman"/>
          <w:b/>
          <w:color w:val="000000"/>
        </w:rPr>
        <w:t>.</w:t>
      </w:r>
    </w:p>
    <w:p w:rsidR="00BE047C" w:rsidRDefault="00BE047C" w:rsidP="00BE047C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2106D3" w:rsidRPr="00BE047C" w:rsidRDefault="002106D3" w:rsidP="00BE047C">
      <w:pPr>
        <w:spacing w:after="0"/>
        <w:jc w:val="center"/>
        <w:rPr>
          <w:rFonts w:ascii="Times New Roman" w:hAnsi="Times New Roman"/>
          <w:b/>
          <w:color w:val="000000"/>
        </w:rPr>
      </w:pPr>
      <w:proofErr w:type="gramStart"/>
      <w:r w:rsidRPr="00BE047C">
        <w:rPr>
          <w:rFonts w:ascii="Times New Roman" w:hAnsi="Times New Roman"/>
          <w:b/>
          <w:color w:val="000000"/>
        </w:rPr>
        <w:t>Ответственный</w:t>
      </w:r>
      <w:proofErr w:type="gramEnd"/>
      <w:r w:rsidRPr="00BE047C">
        <w:rPr>
          <w:rFonts w:ascii="Times New Roman" w:hAnsi="Times New Roman"/>
          <w:b/>
          <w:color w:val="000000"/>
        </w:rPr>
        <w:t xml:space="preserve"> за проведение конференции</w:t>
      </w:r>
    </w:p>
    <w:p w:rsidR="002106D3" w:rsidRPr="00463E4D" w:rsidRDefault="00AC1A9F" w:rsidP="00BE047C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к.э.н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DE75FF" w:rsidRPr="00463E4D">
        <w:rPr>
          <w:rFonts w:ascii="Times New Roman" w:hAnsi="Times New Roman"/>
          <w:color w:val="000000"/>
          <w:sz w:val="20"/>
          <w:szCs w:val="20"/>
        </w:rPr>
        <w:t>Петухов Виктор Дмитриевич</w:t>
      </w:r>
    </w:p>
    <w:p w:rsidR="002106D3" w:rsidRPr="00463E4D" w:rsidRDefault="002106D3" w:rsidP="00BE047C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63E4D">
        <w:rPr>
          <w:rFonts w:ascii="Times New Roman" w:hAnsi="Times New Roman"/>
          <w:b/>
          <w:color w:val="000000"/>
          <w:sz w:val="20"/>
          <w:szCs w:val="20"/>
        </w:rPr>
        <w:t>Телефон:</w:t>
      </w:r>
      <w:r w:rsidR="00DE75FF" w:rsidRPr="00463E4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75713" w:rsidRPr="00463E4D">
        <w:rPr>
          <w:rFonts w:ascii="Times New Roman" w:hAnsi="Times New Roman"/>
          <w:color w:val="000000"/>
          <w:sz w:val="20"/>
          <w:szCs w:val="20"/>
        </w:rPr>
        <w:t>+7 499 786 4</w:t>
      </w:r>
      <w:r w:rsidR="00213616">
        <w:rPr>
          <w:rFonts w:ascii="Times New Roman" w:hAnsi="Times New Roman"/>
          <w:color w:val="000000"/>
          <w:sz w:val="20"/>
          <w:szCs w:val="20"/>
        </w:rPr>
        <w:t>2</w:t>
      </w:r>
      <w:r w:rsidR="00F75713" w:rsidRPr="00463E4D">
        <w:rPr>
          <w:rFonts w:ascii="Times New Roman" w:hAnsi="Times New Roman"/>
          <w:color w:val="000000"/>
          <w:sz w:val="20"/>
          <w:szCs w:val="20"/>
        </w:rPr>
        <w:t xml:space="preserve"> 69</w:t>
      </w:r>
      <w:r w:rsidR="00AC1A9F">
        <w:rPr>
          <w:rFonts w:ascii="Times New Roman" w:hAnsi="Times New Roman"/>
          <w:color w:val="000000"/>
          <w:sz w:val="20"/>
          <w:szCs w:val="20"/>
        </w:rPr>
        <w:t>, +7 926 609 32 93</w:t>
      </w:r>
    </w:p>
    <w:p w:rsidR="002106D3" w:rsidRPr="005F7338" w:rsidRDefault="002106D3" w:rsidP="00BE047C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463E4D">
        <w:rPr>
          <w:rFonts w:ascii="Times New Roman" w:hAnsi="Times New Roman"/>
          <w:b/>
          <w:color w:val="000000"/>
          <w:sz w:val="20"/>
          <w:szCs w:val="20"/>
          <w:lang w:val="en-US"/>
        </w:rPr>
        <w:t>E</w:t>
      </w:r>
      <w:r w:rsidRPr="005F7338"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463E4D">
        <w:rPr>
          <w:rFonts w:ascii="Times New Roman" w:hAnsi="Times New Roman"/>
          <w:b/>
          <w:color w:val="000000"/>
          <w:sz w:val="20"/>
          <w:szCs w:val="20"/>
          <w:lang w:val="en-US"/>
        </w:rPr>
        <w:t>mail</w:t>
      </w:r>
      <w:r w:rsidRPr="005F7338">
        <w:rPr>
          <w:rFonts w:ascii="Times New Roman" w:hAnsi="Times New Roman"/>
          <w:b/>
          <w:color w:val="000000"/>
          <w:sz w:val="20"/>
          <w:szCs w:val="20"/>
        </w:rPr>
        <w:t>:</w:t>
      </w:r>
      <w:r w:rsidR="00DE75FF" w:rsidRPr="005F733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="00E46471">
        <w:rPr>
          <w:rFonts w:ascii="Times New Roman" w:hAnsi="Times New Roman"/>
          <w:color w:val="000000"/>
          <w:sz w:val="20"/>
          <w:szCs w:val="20"/>
          <w:lang w:val="en-US"/>
        </w:rPr>
        <w:t>Keyneslab</w:t>
      </w:r>
      <w:proofErr w:type="spellEnd"/>
      <w:r w:rsidR="00DE75FF" w:rsidRPr="005F7338">
        <w:rPr>
          <w:rFonts w:ascii="Times New Roman" w:hAnsi="Times New Roman"/>
          <w:color w:val="000000"/>
          <w:sz w:val="20"/>
          <w:szCs w:val="20"/>
        </w:rPr>
        <w:t>@</w:t>
      </w:r>
      <w:proofErr w:type="spellStart"/>
      <w:r w:rsidR="00E46471">
        <w:rPr>
          <w:rFonts w:ascii="Times New Roman" w:hAnsi="Times New Roman"/>
          <w:color w:val="000000"/>
          <w:sz w:val="20"/>
          <w:szCs w:val="20"/>
          <w:lang w:val="en-US"/>
        </w:rPr>
        <w:t>gmail</w:t>
      </w:r>
      <w:proofErr w:type="spellEnd"/>
      <w:r w:rsidR="00DE75FF" w:rsidRPr="005F7338">
        <w:rPr>
          <w:rFonts w:ascii="Times New Roman" w:hAnsi="Times New Roman"/>
          <w:color w:val="000000"/>
          <w:sz w:val="20"/>
          <w:szCs w:val="20"/>
        </w:rPr>
        <w:t>.</w:t>
      </w:r>
      <w:r w:rsidR="00E46471">
        <w:rPr>
          <w:rFonts w:ascii="Times New Roman" w:hAnsi="Times New Roman"/>
          <w:color w:val="000000"/>
          <w:sz w:val="20"/>
          <w:szCs w:val="20"/>
          <w:lang w:val="en-US"/>
        </w:rPr>
        <w:t>com</w:t>
      </w:r>
    </w:p>
    <w:p w:rsidR="008A5A82" w:rsidRPr="00AC1A9F" w:rsidRDefault="008A5A82" w:rsidP="00BE047C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463E4D">
        <w:rPr>
          <w:rFonts w:ascii="Times New Roman" w:hAnsi="Times New Roman"/>
          <w:b/>
          <w:color w:val="000000"/>
          <w:sz w:val="20"/>
          <w:szCs w:val="20"/>
        </w:rPr>
        <w:t xml:space="preserve">Сайт: </w:t>
      </w:r>
      <w:r w:rsidR="00B746F2" w:rsidRPr="00AC1A9F">
        <w:rPr>
          <w:rFonts w:ascii="Times New Roman" w:hAnsi="Times New Roman"/>
          <w:color w:val="000000"/>
          <w:sz w:val="20"/>
          <w:szCs w:val="20"/>
          <w:lang w:val="en-US"/>
        </w:rPr>
        <w:t>www</w:t>
      </w:r>
      <w:r w:rsidR="00B746F2" w:rsidRPr="00AC1A9F">
        <w:rPr>
          <w:rFonts w:ascii="Times New Roman" w:hAnsi="Times New Roman"/>
          <w:color w:val="000000"/>
          <w:sz w:val="20"/>
          <w:szCs w:val="20"/>
        </w:rPr>
        <w:t>.</w:t>
      </w:r>
      <w:r w:rsidR="00B746F2" w:rsidRPr="00AC1A9F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="00B746F2" w:rsidRPr="00AC1A9F">
        <w:rPr>
          <w:rFonts w:ascii="Times New Roman" w:hAnsi="Times New Roman"/>
          <w:color w:val="000000"/>
          <w:sz w:val="20"/>
          <w:szCs w:val="20"/>
        </w:rPr>
        <w:t>-</w:t>
      </w:r>
      <w:proofErr w:type="spellStart"/>
      <w:r w:rsidR="00B746F2" w:rsidRPr="00AC1A9F">
        <w:rPr>
          <w:rFonts w:ascii="Times New Roman" w:hAnsi="Times New Roman"/>
          <w:color w:val="000000"/>
          <w:sz w:val="20"/>
          <w:szCs w:val="20"/>
          <w:lang w:val="en-US"/>
        </w:rPr>
        <w:t>ko</w:t>
      </w:r>
      <w:proofErr w:type="spellEnd"/>
      <w:r w:rsidR="00B746F2" w:rsidRPr="00AC1A9F">
        <w:rPr>
          <w:rFonts w:ascii="Times New Roman" w:hAnsi="Times New Roman"/>
          <w:color w:val="000000"/>
          <w:sz w:val="20"/>
          <w:szCs w:val="20"/>
        </w:rPr>
        <w:t>.</w:t>
      </w:r>
      <w:proofErr w:type="spellStart"/>
      <w:r w:rsidR="00B746F2" w:rsidRPr="00AC1A9F">
        <w:rPr>
          <w:rFonts w:ascii="Times New Roman" w:hAnsi="Times New Roman"/>
          <w:color w:val="000000"/>
          <w:sz w:val="20"/>
          <w:szCs w:val="20"/>
          <w:lang w:val="en-US"/>
        </w:rPr>
        <w:t>ru</w:t>
      </w:r>
      <w:proofErr w:type="spellEnd"/>
    </w:p>
    <w:p w:rsidR="003256CC" w:rsidRDefault="002C29BA" w:rsidP="003256C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302385" cy="1052195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E62" w:rsidRPr="002B3E62" w:rsidRDefault="002B3E62" w:rsidP="003256C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56CC" w:rsidRPr="00463E4D" w:rsidRDefault="003256CC" w:rsidP="003256C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63E4D">
        <w:rPr>
          <w:rFonts w:ascii="Times New Roman" w:hAnsi="Times New Roman"/>
          <w:color w:val="000000"/>
          <w:sz w:val="28"/>
          <w:szCs w:val="28"/>
        </w:rPr>
        <w:t xml:space="preserve">Приглашение </w:t>
      </w:r>
    </w:p>
    <w:p w:rsidR="003256CC" w:rsidRPr="00463E4D" w:rsidRDefault="003256CC" w:rsidP="003256C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63E4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C29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035F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C29B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C29BA" w:rsidRPr="005F73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9BA">
        <w:rPr>
          <w:rFonts w:ascii="Times New Roman" w:hAnsi="Times New Roman"/>
          <w:color w:val="000000"/>
          <w:sz w:val="28"/>
          <w:szCs w:val="28"/>
        </w:rPr>
        <w:t>ежегодную</w:t>
      </w:r>
    </w:p>
    <w:p w:rsidR="003256CC" w:rsidRPr="00463E4D" w:rsidRDefault="003256CC" w:rsidP="00962F1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63E4D">
        <w:rPr>
          <w:rFonts w:ascii="Times New Roman" w:hAnsi="Times New Roman"/>
          <w:color w:val="000000"/>
          <w:sz w:val="28"/>
          <w:szCs w:val="28"/>
        </w:rPr>
        <w:t>научно-практическую конференцию</w:t>
      </w:r>
    </w:p>
    <w:p w:rsidR="002106D3" w:rsidRPr="00463E4D" w:rsidRDefault="004D40E2" w:rsidP="00962F16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63E4D">
        <w:rPr>
          <w:rFonts w:ascii="Times New Roman" w:hAnsi="Times New Roman"/>
          <w:b/>
          <w:color w:val="000000"/>
          <w:sz w:val="32"/>
          <w:szCs w:val="32"/>
        </w:rPr>
        <w:t>«</w:t>
      </w:r>
      <w:r w:rsidR="00E035FB">
        <w:rPr>
          <w:rFonts w:ascii="Times New Roman" w:hAnsi="Times New Roman"/>
          <w:b/>
          <w:color w:val="000000"/>
          <w:sz w:val="32"/>
          <w:szCs w:val="32"/>
        </w:rPr>
        <w:t>Научный подход к общественному развитию</w:t>
      </w:r>
      <w:r w:rsidRPr="00463E4D"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3544DE" w:rsidRDefault="003544DE" w:rsidP="009B5D3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4715F6" w:rsidRPr="00463E4D" w:rsidRDefault="004715F6" w:rsidP="009B5D3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63E4D">
        <w:rPr>
          <w:rFonts w:ascii="Times New Roman" w:hAnsi="Times New Roman"/>
          <w:i/>
          <w:color w:val="000000"/>
          <w:sz w:val="24"/>
          <w:szCs w:val="24"/>
        </w:rPr>
        <w:t>С изданием сборника (</w:t>
      </w:r>
      <w:r w:rsidRPr="00463E4D">
        <w:rPr>
          <w:rFonts w:ascii="Times New Roman" w:hAnsi="Times New Roman"/>
          <w:i/>
          <w:color w:val="000000"/>
          <w:sz w:val="24"/>
          <w:szCs w:val="24"/>
          <w:lang w:val="en-US"/>
        </w:rPr>
        <w:t>ISBN</w:t>
      </w:r>
      <w:r w:rsidRPr="00463E4D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4715F6" w:rsidRPr="00463E4D" w:rsidRDefault="00A151E7" w:rsidP="009B5D3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63E4D">
        <w:rPr>
          <w:rFonts w:ascii="Times New Roman" w:hAnsi="Times New Roman"/>
          <w:i/>
          <w:color w:val="000000"/>
          <w:sz w:val="24"/>
          <w:szCs w:val="24"/>
        </w:rPr>
        <w:t>и</w:t>
      </w:r>
    </w:p>
    <w:p w:rsidR="004715F6" w:rsidRPr="00463E4D" w:rsidRDefault="00A151E7" w:rsidP="009B5D3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63E4D">
        <w:rPr>
          <w:rFonts w:ascii="Times New Roman" w:hAnsi="Times New Roman"/>
          <w:i/>
          <w:color w:val="000000"/>
          <w:sz w:val="24"/>
          <w:szCs w:val="24"/>
        </w:rPr>
        <w:t>размещением</w:t>
      </w:r>
      <w:r w:rsidR="004715F6" w:rsidRPr="00463E4D">
        <w:rPr>
          <w:rFonts w:ascii="Times New Roman" w:hAnsi="Times New Roman"/>
          <w:i/>
          <w:color w:val="000000"/>
          <w:sz w:val="24"/>
          <w:szCs w:val="24"/>
        </w:rPr>
        <w:t xml:space="preserve"> в РИНЦ</w:t>
      </w:r>
    </w:p>
    <w:p w:rsidR="004715F6" w:rsidRDefault="004715F6" w:rsidP="004715F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627D" w:rsidRDefault="0044627D" w:rsidP="00F843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C26BAE" w:rsidRDefault="00C26BAE" w:rsidP="00F843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C26BAE" w:rsidRDefault="00C26BAE" w:rsidP="00F843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C26BAE" w:rsidRDefault="00C26BAE" w:rsidP="00F843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476B" w:rsidRDefault="00F2476B" w:rsidP="00C006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476B" w:rsidRDefault="00F2476B" w:rsidP="00C006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476B" w:rsidRDefault="00F2476B" w:rsidP="00C006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0068E" w:rsidRDefault="00C0068E" w:rsidP="00C006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(прием материалов </w:t>
      </w:r>
      <w:proofErr w:type="gramEnd"/>
    </w:p>
    <w:p w:rsidR="00C26BAE" w:rsidRDefault="00C0068E" w:rsidP="00C0068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 w:rsidR="00E035FB">
        <w:rPr>
          <w:rFonts w:ascii="Times New Roman" w:hAnsi="Times New Roman"/>
          <w:b/>
          <w:color w:val="000000"/>
          <w:sz w:val="28"/>
          <w:szCs w:val="28"/>
        </w:rPr>
        <w:t>3</w:t>
      </w:r>
      <w:r w:rsidR="005F733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E035FB">
        <w:rPr>
          <w:rFonts w:ascii="Times New Roman" w:hAnsi="Times New Roman"/>
          <w:b/>
          <w:color w:val="000000"/>
          <w:sz w:val="28"/>
          <w:szCs w:val="28"/>
        </w:rPr>
        <w:t xml:space="preserve"> октября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201</w:t>
      </w:r>
      <w:r w:rsidR="0010675B">
        <w:rPr>
          <w:rFonts w:ascii="Times New Roman" w:hAnsi="Times New Roman"/>
          <w:b/>
          <w:color w:val="000000"/>
          <w:sz w:val="28"/>
          <w:szCs w:val="28"/>
        </w:rPr>
        <w:t>6</w:t>
      </w:r>
      <w:r w:rsidR="00DF1B63">
        <w:rPr>
          <w:rFonts w:ascii="Times New Roman" w:hAnsi="Times New Roman"/>
          <w:b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BE047C" w:rsidRPr="009B5D38" w:rsidRDefault="00F2476B" w:rsidP="004715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Дата и м</w:t>
      </w:r>
      <w:r w:rsidR="009B5D38" w:rsidRPr="009B5D38">
        <w:rPr>
          <w:rFonts w:ascii="Times New Roman" w:hAnsi="Times New Roman"/>
          <w:b/>
          <w:color w:val="000000"/>
          <w:sz w:val="28"/>
          <w:szCs w:val="24"/>
        </w:rPr>
        <w:t>есто проведения</w:t>
      </w:r>
    </w:p>
    <w:p w:rsidR="00962F16" w:rsidRDefault="00E035FB" w:rsidP="00C26BA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</w:t>
      </w:r>
      <w:r w:rsidR="009B5D38" w:rsidRPr="004462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октября</w:t>
      </w:r>
      <w:r w:rsidR="009B5D38" w:rsidRPr="0044627D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DF1B63">
        <w:rPr>
          <w:rFonts w:ascii="Times New Roman" w:hAnsi="Times New Roman"/>
          <w:color w:val="000000"/>
          <w:sz w:val="24"/>
          <w:szCs w:val="24"/>
        </w:rPr>
        <w:t>6</w:t>
      </w:r>
      <w:r w:rsidR="009B5D38" w:rsidRPr="0044627D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C26BAE">
        <w:rPr>
          <w:rFonts w:ascii="Times New Roman" w:hAnsi="Times New Roman"/>
          <w:color w:val="000000"/>
          <w:sz w:val="24"/>
          <w:szCs w:val="24"/>
        </w:rPr>
        <w:t>(начало в 11:00),</w:t>
      </w:r>
    </w:p>
    <w:p w:rsidR="00C26BAE" w:rsidRDefault="00824286" w:rsidP="0082428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4627D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proofErr w:type="gramStart"/>
      <w:r w:rsidR="00F05EF5">
        <w:rPr>
          <w:rFonts w:ascii="Times New Roman" w:hAnsi="Times New Roman"/>
          <w:color w:val="000000"/>
          <w:sz w:val="24"/>
          <w:szCs w:val="24"/>
        </w:rPr>
        <w:t>Хорошевское</w:t>
      </w:r>
      <w:proofErr w:type="gramEnd"/>
      <w:r w:rsidR="00F05E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05EF5">
        <w:rPr>
          <w:rFonts w:ascii="Times New Roman" w:hAnsi="Times New Roman"/>
          <w:color w:val="000000"/>
          <w:sz w:val="24"/>
          <w:szCs w:val="24"/>
        </w:rPr>
        <w:t>ш</w:t>
      </w:r>
      <w:proofErr w:type="spellEnd"/>
      <w:r w:rsidR="00F05EF5">
        <w:rPr>
          <w:rFonts w:ascii="Times New Roman" w:hAnsi="Times New Roman"/>
          <w:color w:val="000000"/>
          <w:sz w:val="24"/>
          <w:szCs w:val="24"/>
        </w:rPr>
        <w:t xml:space="preserve">., д.35, к.2 </w:t>
      </w:r>
    </w:p>
    <w:p w:rsidR="00F05EF5" w:rsidRDefault="00F05EF5" w:rsidP="0082428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EF5" w:rsidRDefault="00F05EF5" w:rsidP="0082428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EF5" w:rsidRDefault="00F05EF5" w:rsidP="0082428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3273" w:rsidRDefault="00463E4D" w:rsidP="00AC1A9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t>К участию приглашаются:</w:t>
      </w:r>
    </w:p>
    <w:p w:rsidR="00463E4D" w:rsidRPr="00463E4D" w:rsidRDefault="00773273" w:rsidP="0077327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63E4D">
        <w:rPr>
          <w:rFonts w:ascii="Times New Roman" w:hAnsi="Times New Roman"/>
          <w:color w:val="000000"/>
          <w:sz w:val="24"/>
          <w:szCs w:val="24"/>
        </w:rPr>
        <w:t>Студенты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63E4D">
        <w:rPr>
          <w:rFonts w:ascii="Times New Roman" w:hAnsi="Times New Roman"/>
          <w:color w:val="000000"/>
          <w:sz w:val="24"/>
          <w:szCs w:val="24"/>
        </w:rPr>
        <w:t>магистранты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12FA">
        <w:rPr>
          <w:rFonts w:ascii="Times New Roman" w:hAnsi="Times New Roman"/>
          <w:color w:val="000000"/>
          <w:sz w:val="24"/>
          <w:szCs w:val="24"/>
        </w:rPr>
        <w:t>аспиранты</w:t>
      </w:r>
      <w:r w:rsidR="00463E4D" w:rsidRPr="00463E4D">
        <w:rPr>
          <w:rFonts w:ascii="Times New Roman" w:hAnsi="Times New Roman"/>
          <w:color w:val="000000"/>
          <w:sz w:val="24"/>
          <w:szCs w:val="24"/>
        </w:rPr>
        <w:t>, преподаватели высших учебных заведений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463E4D" w:rsidRPr="00463E4D">
        <w:rPr>
          <w:rFonts w:ascii="Times New Roman" w:hAnsi="Times New Roman"/>
          <w:color w:val="000000"/>
          <w:sz w:val="24"/>
          <w:szCs w:val="24"/>
        </w:rPr>
        <w:t xml:space="preserve"> государственные служащие</w:t>
      </w:r>
      <w:r>
        <w:rPr>
          <w:rFonts w:ascii="Times New Roman" w:hAnsi="Times New Roman"/>
          <w:color w:val="000000"/>
          <w:sz w:val="24"/>
          <w:szCs w:val="24"/>
        </w:rPr>
        <w:t xml:space="preserve"> и иные лица, заинтересованные в тематике конференции.</w:t>
      </w:r>
    </w:p>
    <w:p w:rsidR="00A159A7" w:rsidRDefault="00A159A7" w:rsidP="002E0BD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06D3" w:rsidRPr="00463E4D" w:rsidRDefault="00260898" w:rsidP="002E0BD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t xml:space="preserve">Принимаются статьи и доклады </w:t>
      </w:r>
      <w:r w:rsidR="00D87574" w:rsidRPr="00463E4D">
        <w:rPr>
          <w:rFonts w:ascii="Times New Roman" w:hAnsi="Times New Roman"/>
          <w:b/>
          <w:color w:val="000000"/>
          <w:sz w:val="24"/>
          <w:szCs w:val="24"/>
        </w:rPr>
        <w:t xml:space="preserve">участников 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8C0F90">
        <w:rPr>
          <w:rFonts w:ascii="Times New Roman" w:hAnsi="Times New Roman"/>
          <w:b/>
          <w:color w:val="000000"/>
          <w:sz w:val="24"/>
          <w:szCs w:val="24"/>
        </w:rPr>
        <w:t>различным направлениям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Экономика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Психология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Культурология</w:t>
      </w:r>
      <w:proofErr w:type="spellEnd"/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Статистика 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Педагогика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Демография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Социология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Риторика 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Филология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География</w:t>
      </w:r>
    </w:p>
    <w:p w:rsidR="008C0F90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Политология</w:t>
      </w:r>
    </w:p>
    <w:p w:rsid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Лингвистика</w:t>
      </w:r>
    </w:p>
    <w:p w:rsidR="00982F23" w:rsidRPr="008C0F90" w:rsidRDefault="008C0F90" w:rsidP="00311F92">
      <w:pPr>
        <w:pStyle w:val="a4"/>
        <w:numPr>
          <w:ilvl w:val="0"/>
          <w:numId w:val="20"/>
        </w:numPr>
        <w:spacing w:afterLines="1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Антропология</w:t>
      </w:r>
    </w:p>
    <w:p w:rsidR="00A31EC8" w:rsidRPr="00BE047C" w:rsidRDefault="00A31EC8" w:rsidP="00A31EC8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BE047C">
        <w:rPr>
          <w:rFonts w:ascii="Times New Roman" w:hAnsi="Times New Roman"/>
          <w:b/>
          <w:color w:val="000000"/>
        </w:rPr>
        <w:t>Рекомендуемый объем матер</w:t>
      </w:r>
      <w:r>
        <w:rPr>
          <w:rFonts w:ascii="Times New Roman" w:hAnsi="Times New Roman"/>
          <w:b/>
          <w:color w:val="000000"/>
        </w:rPr>
        <w:t>иалов:</w:t>
      </w:r>
      <w:r w:rsidRPr="00BE047C">
        <w:rPr>
          <w:rFonts w:ascii="Times New Roman" w:hAnsi="Times New Roman"/>
          <w:b/>
          <w:color w:val="000000"/>
        </w:rPr>
        <w:t xml:space="preserve"> от</w:t>
      </w:r>
      <w:r>
        <w:rPr>
          <w:rFonts w:ascii="Times New Roman" w:hAnsi="Times New Roman"/>
          <w:b/>
          <w:color w:val="000000"/>
        </w:rPr>
        <w:t xml:space="preserve"> 0,5 печатного листа (</w:t>
      </w:r>
      <w:r w:rsidRPr="00BE047C">
        <w:rPr>
          <w:rFonts w:ascii="Times New Roman" w:hAnsi="Times New Roman"/>
          <w:b/>
          <w:color w:val="000000"/>
        </w:rPr>
        <w:t>5 страниц</w:t>
      </w:r>
      <w:r>
        <w:rPr>
          <w:rFonts w:ascii="Times New Roman" w:hAnsi="Times New Roman"/>
          <w:b/>
          <w:color w:val="000000"/>
        </w:rPr>
        <w:t xml:space="preserve"> А</w:t>
      </w:r>
      <w:proofErr w:type="gramStart"/>
      <w:r>
        <w:rPr>
          <w:rFonts w:ascii="Times New Roman" w:hAnsi="Times New Roman"/>
          <w:b/>
          <w:color w:val="000000"/>
        </w:rPr>
        <w:t>4</w:t>
      </w:r>
      <w:proofErr w:type="gramEnd"/>
      <w:r>
        <w:rPr>
          <w:rFonts w:ascii="Times New Roman" w:hAnsi="Times New Roman"/>
          <w:b/>
          <w:color w:val="000000"/>
        </w:rPr>
        <w:t>)</w:t>
      </w:r>
      <w:r w:rsidRPr="00BE047C">
        <w:rPr>
          <w:rFonts w:ascii="Times New Roman" w:hAnsi="Times New Roman"/>
          <w:b/>
          <w:color w:val="000000"/>
        </w:rPr>
        <w:t>.</w:t>
      </w:r>
    </w:p>
    <w:p w:rsidR="00982F23" w:rsidRDefault="00982F23" w:rsidP="005260E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6471" w:rsidRPr="00E46471" w:rsidRDefault="00962F16" w:rsidP="005260E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t>Заявку на участие и те</w:t>
      </w:r>
      <w:proofErr w:type="gramStart"/>
      <w:r w:rsidRPr="00463E4D">
        <w:rPr>
          <w:rFonts w:ascii="Times New Roman" w:hAnsi="Times New Roman"/>
          <w:b/>
          <w:color w:val="000000"/>
          <w:sz w:val="24"/>
          <w:szCs w:val="24"/>
        </w:rPr>
        <w:t>кст ст</w:t>
      </w:r>
      <w:proofErr w:type="gramEnd"/>
      <w:r w:rsidRPr="00463E4D">
        <w:rPr>
          <w:rFonts w:ascii="Times New Roman" w:hAnsi="Times New Roman"/>
          <w:b/>
          <w:color w:val="000000"/>
          <w:sz w:val="24"/>
          <w:szCs w:val="24"/>
        </w:rPr>
        <w:t>атьи направлять по адресу</w:t>
      </w:r>
      <w:r w:rsidR="00E46471" w:rsidRPr="00E4647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Keyneslab</w:t>
      </w:r>
      <w:proofErr w:type="spellEnd"/>
      <w:r w:rsidR="00E46471" w:rsidRPr="00E46471">
        <w:rPr>
          <w:rFonts w:ascii="Times New Roman" w:hAnsi="Times New Roman"/>
          <w:b/>
          <w:color w:val="000000"/>
          <w:sz w:val="24"/>
          <w:szCs w:val="24"/>
        </w:rPr>
        <w:t>@</w:t>
      </w:r>
      <w:proofErr w:type="spellStart"/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gmail</w:t>
      </w:r>
      <w:proofErr w:type="spellEnd"/>
      <w:r w:rsidR="00E46471" w:rsidRPr="00E4647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46471" w:rsidRPr="00E46471">
        <w:rPr>
          <w:rFonts w:ascii="Times New Roman" w:hAnsi="Times New Roman"/>
          <w:b/>
          <w:color w:val="000000"/>
          <w:sz w:val="24"/>
          <w:szCs w:val="24"/>
          <w:lang w:val="en-US"/>
        </w:rPr>
        <w:t>com</w:t>
      </w:r>
      <w:r w:rsidR="00E46471" w:rsidRPr="00E464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260E7" w:rsidRPr="00463E4D" w:rsidRDefault="005260E7" w:rsidP="005260E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lastRenderedPageBreak/>
        <w:t>Руководители конференции:</w:t>
      </w:r>
    </w:p>
    <w:tbl>
      <w:tblPr>
        <w:tblW w:w="0" w:type="auto"/>
        <w:tblLook w:val="04A0"/>
      </w:tblPr>
      <w:tblGrid>
        <w:gridCol w:w="1809"/>
        <w:gridCol w:w="2791"/>
      </w:tblGrid>
      <w:tr w:rsidR="00982F23" w:rsidRPr="00463E4D" w:rsidTr="008F1BB0">
        <w:tc>
          <w:tcPr>
            <w:tcW w:w="1809" w:type="dxa"/>
          </w:tcPr>
          <w:p w:rsidR="00982F23" w:rsidRDefault="00F05EF5" w:rsidP="00F05E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Санду</w:t>
            </w:r>
            <w:proofErr w:type="spellEnd"/>
          </w:p>
        </w:tc>
        <w:tc>
          <w:tcPr>
            <w:tcW w:w="2791" w:type="dxa"/>
          </w:tcPr>
          <w:p w:rsidR="00F05EF5" w:rsidRPr="00F05EF5" w:rsidRDefault="00982F23" w:rsidP="00F05E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.э.н</w:t>
            </w:r>
            <w:proofErr w:type="spellEnd"/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F05E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рофессор, </w:t>
            </w:r>
            <w:r w:rsidR="00F05EF5" w:rsidRPr="00F05EF5">
              <w:rPr>
                <w:rFonts w:ascii="Times New Roman" w:hAnsi="Times New Roman"/>
                <w:color w:val="000000"/>
                <w:sz w:val="20"/>
                <w:szCs w:val="20"/>
              </w:rPr>
              <w:t>зав. отделом экономических проблем научно-технического развития АПК ФГБНУ ВНИИЭСХ</w:t>
            </w:r>
          </w:p>
          <w:p w:rsidR="00982F23" w:rsidRPr="00463E4D" w:rsidRDefault="00982F23" w:rsidP="006D7C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2F23" w:rsidRPr="00463E4D" w:rsidTr="008F1BB0">
        <w:tc>
          <w:tcPr>
            <w:tcW w:w="1809" w:type="dxa"/>
          </w:tcPr>
          <w:p w:rsidR="00982F23" w:rsidRPr="00463E4D" w:rsidRDefault="00982F23" w:rsidP="007D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Запруднова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1" w:type="dxa"/>
          </w:tcPr>
          <w:p w:rsidR="00982F23" w:rsidRPr="00463E4D" w:rsidRDefault="00982F23" w:rsidP="00B54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к.э.н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., доцент кафедры математики, учетных и финансовых дисциплин, институт менеджмента МГПУ</w:t>
            </w:r>
          </w:p>
        </w:tc>
      </w:tr>
      <w:tr w:rsidR="00982F23" w:rsidRPr="00463E4D" w:rsidTr="008F1BB0">
        <w:tc>
          <w:tcPr>
            <w:tcW w:w="1809" w:type="dxa"/>
          </w:tcPr>
          <w:p w:rsidR="00982F23" w:rsidRPr="00463E4D" w:rsidRDefault="00982F23" w:rsidP="00C07B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3E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В.Д. Петухов</w:t>
            </w:r>
          </w:p>
          <w:p w:rsidR="00982F23" w:rsidRPr="00463E4D" w:rsidRDefault="00982F23" w:rsidP="00C07B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982F23" w:rsidRPr="00463E4D" w:rsidRDefault="00982F23" w:rsidP="00C07B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982F23" w:rsidRPr="00463E4D" w:rsidRDefault="00982F23" w:rsidP="007F3F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к.э.н</w:t>
            </w:r>
            <w:proofErr w:type="spellEnd"/>
            <w:r w:rsidRPr="00463E4D">
              <w:rPr>
                <w:rFonts w:ascii="Times New Roman" w:hAnsi="Times New Roman"/>
                <w:color w:val="000000"/>
                <w:sz w:val="20"/>
                <w:szCs w:val="20"/>
              </w:rPr>
              <w:t>., директор издательства «Научный консультант»</w:t>
            </w:r>
          </w:p>
        </w:tc>
      </w:tr>
    </w:tbl>
    <w:p w:rsidR="00F4009B" w:rsidRPr="00463E4D" w:rsidRDefault="00F4009B" w:rsidP="00F4009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63E4D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статей участников (с присвоением </w:t>
      </w:r>
      <w:r w:rsidRPr="00463E4D">
        <w:rPr>
          <w:rFonts w:ascii="Times New Roman" w:hAnsi="Times New Roman"/>
          <w:b/>
          <w:color w:val="000000"/>
          <w:sz w:val="24"/>
          <w:szCs w:val="24"/>
          <w:lang w:val="en-US"/>
        </w:rPr>
        <w:t>ISBN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>, УДК, ББК</w:t>
      </w:r>
      <w:r w:rsidRPr="00463E4D">
        <w:rPr>
          <w:rFonts w:ascii="Times New Roman" w:hAnsi="Times New Roman"/>
          <w:color w:val="000000"/>
          <w:sz w:val="24"/>
          <w:szCs w:val="24"/>
        </w:rPr>
        <w:t xml:space="preserve">). Рассылка сборника участникам будет осуществлена до </w:t>
      </w:r>
      <w:r w:rsidR="005F7338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311F92">
        <w:rPr>
          <w:rFonts w:ascii="Times New Roman" w:hAnsi="Times New Roman"/>
          <w:color w:val="000000"/>
          <w:sz w:val="24"/>
          <w:szCs w:val="24"/>
        </w:rPr>
        <w:t>ноября</w:t>
      </w:r>
      <w:r w:rsidR="005F73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4CF" w:rsidRPr="00463E4D">
        <w:rPr>
          <w:rFonts w:ascii="Times New Roman" w:hAnsi="Times New Roman"/>
          <w:color w:val="000000"/>
          <w:sz w:val="24"/>
          <w:szCs w:val="24"/>
        </w:rPr>
        <w:t>201</w:t>
      </w:r>
      <w:r w:rsidR="008C0F90">
        <w:rPr>
          <w:rFonts w:ascii="Times New Roman" w:hAnsi="Times New Roman"/>
          <w:color w:val="000000"/>
          <w:sz w:val="24"/>
          <w:szCs w:val="24"/>
        </w:rPr>
        <w:t>6</w:t>
      </w:r>
      <w:r w:rsidR="004334CF" w:rsidRPr="00463E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3E4D">
        <w:rPr>
          <w:rFonts w:ascii="Times New Roman" w:hAnsi="Times New Roman"/>
          <w:color w:val="000000"/>
          <w:sz w:val="24"/>
          <w:szCs w:val="24"/>
        </w:rPr>
        <w:t>за счет организаторов конференции!</w:t>
      </w:r>
    </w:p>
    <w:p w:rsidR="00F4009B" w:rsidRPr="00463E4D" w:rsidRDefault="00F4009B" w:rsidP="00285827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63E4D">
        <w:rPr>
          <w:rFonts w:ascii="Times New Roman" w:hAnsi="Times New Roman"/>
          <w:color w:val="000000"/>
          <w:sz w:val="24"/>
          <w:szCs w:val="24"/>
        </w:rPr>
        <w:t xml:space="preserve">Материалы конференции будут также размещены в 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>электронной научной библиотеке</w:t>
      </w:r>
      <w:r w:rsidRPr="00463E4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463E4D">
        <w:rPr>
          <w:rFonts w:ascii="Times New Roman" w:hAnsi="Times New Roman"/>
          <w:b/>
          <w:color w:val="000000"/>
          <w:sz w:val="24"/>
          <w:szCs w:val="24"/>
        </w:rPr>
        <w:t>РИНЦ</w:t>
      </w:r>
      <w:r w:rsidRPr="00463E4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310402" w:rsidRDefault="00310402" w:rsidP="00A85F6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A2ADF" w:rsidRPr="00463E4D" w:rsidRDefault="00A85F61" w:rsidP="00A85F6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E4D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</w:p>
    <w:p w:rsidR="00F4009B" w:rsidRPr="00463E4D" w:rsidRDefault="00F4009B" w:rsidP="0012129E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Организационный взнос</w:t>
      </w:r>
      <w:r w:rsidR="000E6819" w:rsidRPr="00463E4D">
        <w:rPr>
          <w:rFonts w:ascii="Times New Roman" w:hAnsi="Times New Roman"/>
          <w:color w:val="000000"/>
        </w:rPr>
        <w:t>:</w:t>
      </w:r>
      <w:r w:rsidR="00704D13" w:rsidRPr="00463E4D">
        <w:rPr>
          <w:rFonts w:ascii="Times New Roman" w:hAnsi="Times New Roman"/>
          <w:color w:val="000000"/>
        </w:rPr>
        <w:t xml:space="preserve"> 84</w:t>
      </w:r>
      <w:r w:rsidRPr="00463E4D">
        <w:rPr>
          <w:rFonts w:ascii="Times New Roman" w:hAnsi="Times New Roman"/>
          <w:color w:val="000000"/>
        </w:rPr>
        <w:t>0 рублей</w:t>
      </w:r>
    </w:p>
    <w:p w:rsidR="00A94F29" w:rsidRPr="00463E4D" w:rsidRDefault="00A31EC8" w:rsidP="0012129E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</w:t>
      </w:r>
      <w:r w:rsidR="00A94F29" w:rsidRPr="00463E4D">
        <w:rPr>
          <w:rFonts w:ascii="Times New Roman" w:hAnsi="Times New Roman"/>
          <w:color w:val="000000"/>
        </w:rPr>
        <w:t>знос включает: печать статьи (</w:t>
      </w:r>
      <w:r w:rsidR="00704D13" w:rsidRPr="00463E4D">
        <w:rPr>
          <w:rFonts w:ascii="Times New Roman" w:hAnsi="Times New Roman"/>
          <w:color w:val="000000"/>
        </w:rPr>
        <w:t>3</w:t>
      </w:r>
      <w:r w:rsidR="00A94F29" w:rsidRPr="00463E4D">
        <w:rPr>
          <w:rFonts w:ascii="Times New Roman" w:hAnsi="Times New Roman"/>
          <w:color w:val="000000"/>
        </w:rPr>
        <w:t xml:space="preserve"> страницы А</w:t>
      </w:r>
      <w:proofErr w:type="gramStart"/>
      <w:r w:rsidR="00A94F29" w:rsidRPr="00463E4D">
        <w:rPr>
          <w:rFonts w:ascii="Times New Roman" w:hAnsi="Times New Roman"/>
          <w:color w:val="000000"/>
        </w:rPr>
        <w:t>4</w:t>
      </w:r>
      <w:proofErr w:type="gramEnd"/>
      <w:r w:rsidR="00A94F29" w:rsidRPr="00463E4D">
        <w:rPr>
          <w:rFonts w:ascii="Times New Roman" w:hAnsi="Times New Roman"/>
          <w:color w:val="000000"/>
        </w:rPr>
        <w:t xml:space="preserve">), 1 сборник статей, бесплатную пересылку сборника, размещение статьи в электронной научной библиотеке и на сайте </w:t>
      </w:r>
      <w:hyperlink r:id="rId9" w:history="1">
        <w:r w:rsidR="0012129E" w:rsidRPr="00463E4D">
          <w:rPr>
            <w:rStyle w:val="a6"/>
            <w:rFonts w:ascii="Times New Roman" w:hAnsi="Times New Roman"/>
            <w:color w:val="000000"/>
            <w:lang w:val="en-US"/>
          </w:rPr>
          <w:t>www</w:t>
        </w:r>
        <w:r w:rsidR="0012129E" w:rsidRPr="00463E4D">
          <w:rPr>
            <w:rStyle w:val="a6"/>
            <w:rFonts w:ascii="Times New Roman" w:hAnsi="Times New Roman"/>
            <w:color w:val="000000"/>
          </w:rPr>
          <w:t>.</w:t>
        </w:r>
        <w:r w:rsidR="0012129E" w:rsidRPr="00463E4D">
          <w:rPr>
            <w:rStyle w:val="a6"/>
            <w:rFonts w:ascii="Times New Roman" w:hAnsi="Times New Roman"/>
            <w:color w:val="000000"/>
            <w:lang w:val="en-US"/>
          </w:rPr>
          <w:t>n</w:t>
        </w:r>
        <w:r w:rsidR="0012129E" w:rsidRPr="00463E4D">
          <w:rPr>
            <w:rStyle w:val="a6"/>
            <w:rFonts w:ascii="Times New Roman" w:hAnsi="Times New Roman"/>
            <w:color w:val="000000"/>
          </w:rPr>
          <w:t>-</w:t>
        </w:r>
        <w:proofErr w:type="spellStart"/>
        <w:r w:rsidR="0012129E" w:rsidRPr="00463E4D">
          <w:rPr>
            <w:rStyle w:val="a6"/>
            <w:rFonts w:ascii="Times New Roman" w:hAnsi="Times New Roman"/>
            <w:color w:val="000000"/>
            <w:lang w:val="en-US"/>
          </w:rPr>
          <w:t>ko</w:t>
        </w:r>
        <w:proofErr w:type="spellEnd"/>
        <w:r w:rsidR="0012129E" w:rsidRPr="00463E4D">
          <w:rPr>
            <w:rStyle w:val="a6"/>
            <w:rFonts w:ascii="Times New Roman" w:hAnsi="Times New Roman"/>
            <w:color w:val="000000"/>
          </w:rPr>
          <w:t>.</w:t>
        </w:r>
        <w:proofErr w:type="spellStart"/>
        <w:r w:rsidR="0012129E" w:rsidRPr="00463E4D">
          <w:rPr>
            <w:rStyle w:val="a6"/>
            <w:rFonts w:ascii="Times New Roman" w:hAnsi="Times New Roman"/>
            <w:color w:val="000000"/>
            <w:lang w:val="en-US"/>
          </w:rPr>
          <w:t>ru</w:t>
        </w:r>
        <w:proofErr w:type="spellEnd"/>
      </w:hyperlink>
      <w:r w:rsidR="0012129E" w:rsidRPr="00463E4D">
        <w:rPr>
          <w:rFonts w:ascii="Times New Roman" w:hAnsi="Times New Roman"/>
          <w:color w:val="000000"/>
        </w:rPr>
        <w:t xml:space="preserve"> в формате *.</w:t>
      </w:r>
      <w:proofErr w:type="spellStart"/>
      <w:r w:rsidR="0012129E" w:rsidRPr="00463E4D">
        <w:rPr>
          <w:rFonts w:ascii="Times New Roman" w:hAnsi="Times New Roman"/>
          <w:color w:val="000000"/>
          <w:lang w:val="en-US"/>
        </w:rPr>
        <w:t>pdf</w:t>
      </w:r>
      <w:proofErr w:type="spellEnd"/>
    </w:p>
    <w:p w:rsidR="00A94F29" w:rsidRPr="00463E4D" w:rsidRDefault="00A94F29" w:rsidP="0012129E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Отдельно оплачивается:</w:t>
      </w:r>
    </w:p>
    <w:p w:rsidR="00A94F29" w:rsidRPr="00463E4D" w:rsidRDefault="00704D13" w:rsidP="00954BEA">
      <w:pPr>
        <w:spacing w:after="0"/>
        <w:ind w:firstLine="567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Превышение 3</w:t>
      </w:r>
      <w:r w:rsidR="00A94F29" w:rsidRPr="00463E4D">
        <w:rPr>
          <w:rFonts w:ascii="Times New Roman" w:hAnsi="Times New Roman"/>
          <w:color w:val="000000"/>
        </w:rPr>
        <w:t xml:space="preserve">-х страниц – </w:t>
      </w:r>
      <w:r w:rsidR="00954BEA" w:rsidRPr="00463E4D">
        <w:rPr>
          <w:rFonts w:ascii="Times New Roman" w:hAnsi="Times New Roman"/>
          <w:color w:val="000000"/>
        </w:rPr>
        <w:t>120 р</w:t>
      </w:r>
      <w:r w:rsidR="001C0654" w:rsidRPr="00463E4D">
        <w:rPr>
          <w:rFonts w:ascii="Times New Roman" w:hAnsi="Times New Roman"/>
          <w:color w:val="000000"/>
        </w:rPr>
        <w:t>уб</w:t>
      </w:r>
      <w:r w:rsidR="00954BEA" w:rsidRPr="00463E4D">
        <w:rPr>
          <w:rFonts w:ascii="Times New Roman" w:hAnsi="Times New Roman"/>
          <w:color w:val="000000"/>
        </w:rPr>
        <w:t>.</w:t>
      </w:r>
      <w:r w:rsidR="001C0654" w:rsidRPr="00463E4D">
        <w:rPr>
          <w:rFonts w:ascii="Times New Roman" w:hAnsi="Times New Roman"/>
          <w:color w:val="000000"/>
        </w:rPr>
        <w:t>/стр</w:t>
      </w:r>
      <w:r w:rsidR="00954BEA" w:rsidRPr="00463E4D">
        <w:rPr>
          <w:rFonts w:ascii="Times New Roman" w:hAnsi="Times New Roman"/>
          <w:color w:val="000000"/>
        </w:rPr>
        <w:t>.</w:t>
      </w:r>
    </w:p>
    <w:p w:rsidR="00A94F29" w:rsidRPr="00463E4D" w:rsidRDefault="00A94F29" w:rsidP="0012129E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 xml:space="preserve">Сертификат участника – </w:t>
      </w:r>
      <w:r w:rsidR="008C0F90">
        <w:rPr>
          <w:rFonts w:ascii="Times New Roman" w:hAnsi="Times New Roman"/>
          <w:color w:val="000000"/>
        </w:rPr>
        <w:t>9</w:t>
      </w:r>
      <w:r w:rsidRPr="00463E4D">
        <w:rPr>
          <w:rFonts w:ascii="Times New Roman" w:hAnsi="Times New Roman"/>
          <w:color w:val="000000"/>
        </w:rPr>
        <w:t>0</w:t>
      </w:r>
      <w:r w:rsidR="001C0654" w:rsidRPr="00463E4D">
        <w:rPr>
          <w:rFonts w:ascii="Times New Roman" w:hAnsi="Times New Roman"/>
          <w:color w:val="000000"/>
        </w:rPr>
        <w:t xml:space="preserve"> </w:t>
      </w:r>
      <w:r w:rsidRPr="00463E4D">
        <w:rPr>
          <w:rFonts w:ascii="Times New Roman" w:hAnsi="Times New Roman"/>
          <w:color w:val="000000"/>
        </w:rPr>
        <w:t>р</w:t>
      </w:r>
      <w:r w:rsidR="001C0654" w:rsidRPr="00463E4D">
        <w:rPr>
          <w:rFonts w:ascii="Times New Roman" w:hAnsi="Times New Roman"/>
          <w:color w:val="000000"/>
        </w:rPr>
        <w:t>уб</w:t>
      </w:r>
      <w:r w:rsidR="00954BEA" w:rsidRPr="00463E4D">
        <w:rPr>
          <w:rFonts w:ascii="Times New Roman" w:hAnsi="Times New Roman"/>
          <w:color w:val="000000"/>
        </w:rPr>
        <w:t>.</w:t>
      </w:r>
    </w:p>
    <w:p w:rsidR="00954BEA" w:rsidRPr="00463E4D" w:rsidRDefault="00954BEA" w:rsidP="0012129E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3E4D">
        <w:rPr>
          <w:rFonts w:ascii="Times New Roman" w:hAnsi="Times New Roman"/>
          <w:color w:val="000000"/>
        </w:rPr>
        <w:t>Дополнительный сборник статей – 300 руб.</w:t>
      </w:r>
    </w:p>
    <w:p w:rsidR="009A2ADF" w:rsidRPr="00463E4D" w:rsidRDefault="009A2ADF" w:rsidP="001C0654">
      <w:pPr>
        <w:pStyle w:val="1"/>
        <w:shd w:val="clear" w:color="auto" w:fill="FFFFFF"/>
        <w:spacing w:before="0" w:beforeAutospacing="0" w:after="0" w:afterAutospacing="0" w:line="285" w:lineRule="atLeast"/>
        <w:jc w:val="center"/>
        <w:rPr>
          <w:b/>
          <w:color w:val="000000"/>
        </w:rPr>
      </w:pPr>
      <w:r w:rsidRPr="00463E4D">
        <w:rPr>
          <w:b/>
          <w:color w:val="000000"/>
        </w:rPr>
        <w:lastRenderedPageBreak/>
        <w:t>Технические требования к оформлению научных статей: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1.</w:t>
      </w:r>
      <w:r w:rsidRPr="00463E4D">
        <w:rPr>
          <w:color w:val="000000"/>
          <w:sz w:val="20"/>
          <w:szCs w:val="20"/>
          <w:lang w:val="en-US"/>
        </w:rPr>
        <w:t> </w:t>
      </w:r>
      <w:r w:rsidRPr="00463E4D">
        <w:rPr>
          <w:color w:val="000000"/>
          <w:sz w:val="20"/>
          <w:szCs w:val="20"/>
        </w:rPr>
        <w:t xml:space="preserve">Текстовый </w:t>
      </w:r>
      <w:r w:rsidR="001C0654" w:rsidRPr="00463E4D">
        <w:rPr>
          <w:color w:val="000000"/>
          <w:sz w:val="20"/>
          <w:szCs w:val="20"/>
        </w:rPr>
        <w:t xml:space="preserve">редактор: </w:t>
      </w:r>
      <w:r w:rsidR="001C0654" w:rsidRPr="00463E4D">
        <w:rPr>
          <w:color w:val="000000"/>
          <w:sz w:val="20"/>
          <w:szCs w:val="20"/>
          <w:lang w:val="en-US"/>
        </w:rPr>
        <w:t>Microsoft</w:t>
      </w:r>
      <w:r w:rsidR="001C0654" w:rsidRPr="00463E4D">
        <w:rPr>
          <w:color w:val="000000"/>
          <w:sz w:val="20"/>
          <w:szCs w:val="20"/>
        </w:rPr>
        <w:t xml:space="preserve"> </w:t>
      </w:r>
      <w:r w:rsidR="001C0654" w:rsidRPr="00463E4D">
        <w:rPr>
          <w:color w:val="000000"/>
          <w:sz w:val="20"/>
          <w:szCs w:val="20"/>
          <w:lang w:val="en-US"/>
        </w:rPr>
        <w:t>Word</w:t>
      </w:r>
      <w:r w:rsidRPr="00463E4D">
        <w:rPr>
          <w:color w:val="000000"/>
          <w:sz w:val="20"/>
          <w:szCs w:val="20"/>
        </w:rPr>
        <w:t>.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2.</w:t>
      </w:r>
      <w:r w:rsidRPr="00463E4D">
        <w:rPr>
          <w:color w:val="000000"/>
          <w:sz w:val="20"/>
          <w:szCs w:val="20"/>
          <w:lang w:val="en-US"/>
        </w:rPr>
        <w:t> </w:t>
      </w:r>
      <w:r w:rsidRPr="00463E4D">
        <w:rPr>
          <w:color w:val="000000"/>
          <w:sz w:val="20"/>
          <w:szCs w:val="20"/>
        </w:rPr>
        <w:t>Шрифт «</w:t>
      </w:r>
      <w:r w:rsidRPr="00463E4D">
        <w:rPr>
          <w:color w:val="000000"/>
          <w:sz w:val="20"/>
          <w:szCs w:val="20"/>
          <w:lang w:val="en-US"/>
        </w:rPr>
        <w:t>Times</w:t>
      </w:r>
      <w:r w:rsidRPr="00463E4D">
        <w:rPr>
          <w:color w:val="000000"/>
          <w:sz w:val="20"/>
          <w:szCs w:val="20"/>
        </w:rPr>
        <w:t xml:space="preserve"> </w:t>
      </w:r>
      <w:r w:rsidRPr="00463E4D">
        <w:rPr>
          <w:color w:val="000000"/>
          <w:sz w:val="20"/>
          <w:szCs w:val="20"/>
          <w:lang w:val="en-US"/>
        </w:rPr>
        <w:t>New</w:t>
      </w:r>
      <w:r w:rsidRPr="00463E4D">
        <w:rPr>
          <w:color w:val="000000"/>
          <w:sz w:val="20"/>
          <w:szCs w:val="20"/>
        </w:rPr>
        <w:t xml:space="preserve"> </w:t>
      </w:r>
      <w:r w:rsidRPr="00463E4D">
        <w:rPr>
          <w:color w:val="000000"/>
          <w:sz w:val="20"/>
          <w:szCs w:val="20"/>
          <w:lang w:val="en-US"/>
        </w:rPr>
        <w:t>Roman</w:t>
      </w:r>
      <w:r w:rsidRPr="00463E4D">
        <w:rPr>
          <w:color w:val="000000"/>
          <w:sz w:val="20"/>
          <w:szCs w:val="20"/>
        </w:rPr>
        <w:t>», кегль – 14.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3. Те</w:t>
      </w:r>
      <w:proofErr w:type="gramStart"/>
      <w:r w:rsidRPr="00463E4D">
        <w:rPr>
          <w:color w:val="000000"/>
          <w:sz w:val="20"/>
          <w:szCs w:val="20"/>
        </w:rPr>
        <w:t>кст в тр</w:t>
      </w:r>
      <w:proofErr w:type="gramEnd"/>
      <w:r w:rsidRPr="00463E4D">
        <w:rPr>
          <w:color w:val="000000"/>
          <w:sz w:val="20"/>
          <w:szCs w:val="20"/>
        </w:rPr>
        <w:t>удночитаемых шрифтах, графики, вставляются в статью в виде графического элемента (рисунка), за исключением таблиц.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4.</w:t>
      </w:r>
      <w:r w:rsidR="00EE017B" w:rsidRPr="00463E4D">
        <w:rPr>
          <w:color w:val="000000"/>
          <w:sz w:val="20"/>
          <w:szCs w:val="20"/>
        </w:rPr>
        <w:t xml:space="preserve"> Язык – русский или английский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5. Отступ абзаца: Слева – 0; Справа – 0; Первая строка – 1,25 см.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5. Интервал абзаца: Перед – 0; После – 0; Межстрочный интервал – полуторный.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6</w:t>
      </w:r>
      <w:r w:rsidR="006553AB" w:rsidRPr="00463E4D">
        <w:rPr>
          <w:color w:val="000000"/>
          <w:sz w:val="20"/>
          <w:szCs w:val="20"/>
        </w:rPr>
        <w:t>*</w:t>
      </w:r>
      <w:r w:rsidRPr="00463E4D">
        <w:rPr>
          <w:color w:val="000000"/>
          <w:sz w:val="20"/>
          <w:szCs w:val="20"/>
        </w:rPr>
        <w:t xml:space="preserve">. Первый абзац статьи: по центру – </w:t>
      </w:r>
      <w:r w:rsidR="00320D74" w:rsidRPr="00463E4D">
        <w:rPr>
          <w:color w:val="000000"/>
          <w:sz w:val="20"/>
          <w:szCs w:val="20"/>
        </w:rPr>
        <w:t>Ф.И.О. Автора (соавторов) полностью;</w:t>
      </w:r>
      <w:r w:rsidR="006553AB" w:rsidRPr="00463E4D">
        <w:rPr>
          <w:color w:val="000000"/>
          <w:sz w:val="20"/>
          <w:szCs w:val="20"/>
        </w:rPr>
        <w:t xml:space="preserve"> </w:t>
      </w:r>
    </w:p>
    <w:p w:rsidR="009A2ADF" w:rsidRPr="00463E4D" w:rsidRDefault="009A2ADF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7</w:t>
      </w:r>
      <w:r w:rsidR="006553AB" w:rsidRPr="00463E4D">
        <w:rPr>
          <w:color w:val="000000"/>
          <w:sz w:val="20"/>
          <w:szCs w:val="20"/>
        </w:rPr>
        <w:t>*</w:t>
      </w:r>
      <w:r w:rsidR="00320D74">
        <w:rPr>
          <w:color w:val="000000"/>
          <w:sz w:val="20"/>
          <w:szCs w:val="20"/>
        </w:rPr>
        <w:t xml:space="preserve">. Второй абзац статьи </w:t>
      </w:r>
      <w:r w:rsidRPr="00463E4D">
        <w:rPr>
          <w:color w:val="000000"/>
          <w:sz w:val="20"/>
          <w:szCs w:val="20"/>
        </w:rPr>
        <w:t>–</w:t>
      </w:r>
      <w:r w:rsidR="00B746F2" w:rsidRPr="00463E4D">
        <w:rPr>
          <w:color w:val="000000"/>
          <w:sz w:val="20"/>
          <w:szCs w:val="20"/>
        </w:rPr>
        <w:t xml:space="preserve"> </w:t>
      </w:r>
      <w:r w:rsidR="00320D74" w:rsidRPr="00463E4D">
        <w:rPr>
          <w:color w:val="000000"/>
          <w:sz w:val="20"/>
          <w:szCs w:val="20"/>
        </w:rPr>
        <w:t>Название статьи</w:t>
      </w:r>
    </w:p>
    <w:p w:rsidR="00320D74" w:rsidRDefault="009A2ADF" w:rsidP="00320D74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8</w:t>
      </w:r>
      <w:r w:rsidR="006553AB" w:rsidRPr="00463E4D">
        <w:rPr>
          <w:color w:val="000000"/>
          <w:sz w:val="20"/>
          <w:szCs w:val="20"/>
        </w:rPr>
        <w:t>*</w:t>
      </w:r>
      <w:r w:rsidRPr="00463E4D">
        <w:rPr>
          <w:color w:val="000000"/>
          <w:sz w:val="20"/>
          <w:szCs w:val="20"/>
        </w:rPr>
        <w:t>. Третий абзац статьи:</w:t>
      </w:r>
    </w:p>
    <w:p w:rsidR="00320D74" w:rsidRPr="00463E4D" w:rsidRDefault="009A2ADF" w:rsidP="00320D74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 xml:space="preserve"> </w:t>
      </w:r>
      <w:r w:rsidR="00320D74" w:rsidRPr="00463E4D">
        <w:rPr>
          <w:color w:val="000000"/>
          <w:sz w:val="20"/>
          <w:szCs w:val="20"/>
        </w:rPr>
        <w:t>- место работы авторов (соавторов);</w:t>
      </w:r>
    </w:p>
    <w:p w:rsidR="00320D74" w:rsidRPr="00463E4D" w:rsidRDefault="00320D74" w:rsidP="00320D74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- контактная информация (</w:t>
      </w:r>
      <w:r w:rsidRPr="00463E4D">
        <w:rPr>
          <w:color w:val="000000"/>
          <w:sz w:val="20"/>
          <w:szCs w:val="20"/>
          <w:lang w:val="en-US"/>
        </w:rPr>
        <w:t>email</w:t>
      </w:r>
      <w:r w:rsidRPr="00463E4D">
        <w:rPr>
          <w:color w:val="000000"/>
          <w:sz w:val="20"/>
          <w:szCs w:val="20"/>
        </w:rPr>
        <w:t>) автора (соавторов)</w:t>
      </w:r>
    </w:p>
    <w:p w:rsidR="009A2ADF" w:rsidRPr="00463E4D" w:rsidRDefault="006553AB" w:rsidP="009A2ADF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 xml:space="preserve">9.* </w:t>
      </w:r>
      <w:r w:rsidR="00320D74" w:rsidRPr="00463E4D">
        <w:rPr>
          <w:color w:val="000000"/>
          <w:sz w:val="20"/>
          <w:szCs w:val="20"/>
        </w:rPr>
        <w:t>Аннотация;</w:t>
      </w:r>
      <w:r w:rsidR="00320D74">
        <w:rPr>
          <w:color w:val="000000"/>
          <w:sz w:val="20"/>
          <w:szCs w:val="20"/>
        </w:rPr>
        <w:t xml:space="preserve"> </w:t>
      </w:r>
      <w:r w:rsidRPr="00463E4D">
        <w:rPr>
          <w:color w:val="000000"/>
          <w:sz w:val="20"/>
          <w:szCs w:val="20"/>
        </w:rPr>
        <w:t>Ключевые слова</w:t>
      </w:r>
      <w:r w:rsidR="00320D74">
        <w:rPr>
          <w:color w:val="000000"/>
          <w:sz w:val="20"/>
          <w:szCs w:val="20"/>
        </w:rPr>
        <w:t xml:space="preserve"> - опционально.</w:t>
      </w:r>
    </w:p>
    <w:p w:rsidR="006553AB" w:rsidRPr="00463E4D" w:rsidRDefault="006553AB" w:rsidP="00285827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 xml:space="preserve">10. </w:t>
      </w:r>
      <w:r w:rsidR="009A2ADF" w:rsidRPr="00463E4D">
        <w:rPr>
          <w:color w:val="000000"/>
          <w:sz w:val="20"/>
          <w:szCs w:val="20"/>
        </w:rPr>
        <w:t>Те</w:t>
      </w:r>
      <w:proofErr w:type="gramStart"/>
      <w:r w:rsidR="009A2ADF" w:rsidRPr="00463E4D">
        <w:rPr>
          <w:color w:val="000000"/>
          <w:sz w:val="20"/>
          <w:szCs w:val="20"/>
        </w:rPr>
        <w:t>кст ст</w:t>
      </w:r>
      <w:proofErr w:type="gramEnd"/>
      <w:r w:rsidR="009A2ADF" w:rsidRPr="00463E4D">
        <w:rPr>
          <w:color w:val="000000"/>
          <w:sz w:val="20"/>
          <w:szCs w:val="20"/>
        </w:rPr>
        <w:t xml:space="preserve">атьи: форматирование – по ширине; </w:t>
      </w:r>
    </w:p>
    <w:p w:rsidR="006553AB" w:rsidRPr="00463E4D" w:rsidRDefault="006553AB" w:rsidP="00285827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1</w:t>
      </w:r>
      <w:r w:rsidR="00320D74">
        <w:rPr>
          <w:color w:val="000000"/>
          <w:sz w:val="20"/>
          <w:szCs w:val="20"/>
        </w:rPr>
        <w:t>1</w:t>
      </w:r>
      <w:r w:rsidRPr="00463E4D">
        <w:rPr>
          <w:color w:val="000000"/>
          <w:sz w:val="20"/>
          <w:szCs w:val="20"/>
        </w:rPr>
        <w:t>. Библиографический список литературы (только на языке оригинала)</w:t>
      </w:r>
    </w:p>
    <w:p w:rsidR="009A2ADF" w:rsidRPr="00463E4D" w:rsidRDefault="009A2ADF" w:rsidP="00285827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1</w:t>
      </w:r>
      <w:r w:rsidR="00320D74">
        <w:rPr>
          <w:color w:val="000000"/>
          <w:sz w:val="20"/>
          <w:szCs w:val="20"/>
        </w:rPr>
        <w:t>2</w:t>
      </w:r>
      <w:r w:rsidRPr="00463E4D">
        <w:rPr>
          <w:color w:val="000000"/>
          <w:sz w:val="20"/>
          <w:szCs w:val="20"/>
        </w:rPr>
        <w:t>. Размер страницы – А</w:t>
      </w:r>
      <w:proofErr w:type="gramStart"/>
      <w:r w:rsidRPr="00463E4D">
        <w:rPr>
          <w:color w:val="000000"/>
          <w:sz w:val="20"/>
          <w:szCs w:val="20"/>
        </w:rPr>
        <w:t>4</w:t>
      </w:r>
      <w:proofErr w:type="gramEnd"/>
      <w:r w:rsidRPr="00463E4D">
        <w:rPr>
          <w:color w:val="000000"/>
          <w:sz w:val="20"/>
          <w:szCs w:val="20"/>
        </w:rPr>
        <w:t>, ориентация листа – «книжная».</w:t>
      </w:r>
    </w:p>
    <w:p w:rsidR="007E12A0" w:rsidRPr="00463E4D" w:rsidRDefault="009A2ADF" w:rsidP="00285827">
      <w:pPr>
        <w:pStyle w:val="2"/>
        <w:shd w:val="clear" w:color="auto" w:fill="FFFFFF"/>
        <w:spacing w:before="0" w:beforeAutospacing="0" w:after="0" w:afterAutospacing="0" w:line="285" w:lineRule="atLeast"/>
        <w:rPr>
          <w:color w:val="000000"/>
          <w:sz w:val="20"/>
          <w:szCs w:val="20"/>
        </w:rPr>
      </w:pPr>
      <w:r w:rsidRPr="00463E4D">
        <w:rPr>
          <w:color w:val="000000"/>
          <w:sz w:val="20"/>
          <w:szCs w:val="20"/>
        </w:rPr>
        <w:t>1</w:t>
      </w:r>
      <w:r w:rsidR="00320D74">
        <w:rPr>
          <w:color w:val="000000"/>
          <w:sz w:val="20"/>
          <w:szCs w:val="20"/>
        </w:rPr>
        <w:t>3</w:t>
      </w:r>
      <w:r w:rsidRPr="00463E4D">
        <w:rPr>
          <w:color w:val="000000"/>
          <w:sz w:val="20"/>
          <w:szCs w:val="20"/>
        </w:rPr>
        <w:t xml:space="preserve">. Поля страницы: </w:t>
      </w:r>
      <w:proofErr w:type="gramStart"/>
      <w:r w:rsidRPr="00463E4D">
        <w:rPr>
          <w:color w:val="000000"/>
          <w:sz w:val="20"/>
          <w:szCs w:val="20"/>
        </w:rPr>
        <w:t>Верхнее – 2 см.; Нижнее – 2 см.; Левое – 2 см.; Правое – 2 см.</w:t>
      </w:r>
      <w:proofErr w:type="gramEnd"/>
    </w:p>
    <w:p w:rsidR="00634164" w:rsidRPr="005F7338" w:rsidRDefault="006553AB" w:rsidP="00463E4D">
      <w:pPr>
        <w:pStyle w:val="2"/>
        <w:shd w:val="clear" w:color="auto" w:fill="FFFFFF"/>
        <w:spacing w:before="0" w:beforeAutospacing="0" w:after="240" w:afterAutospacing="0" w:line="285" w:lineRule="atLeast"/>
        <w:rPr>
          <w:color w:val="000000"/>
          <w:sz w:val="20"/>
          <w:szCs w:val="20"/>
        </w:rPr>
      </w:pPr>
      <w:r w:rsidRPr="00463E4D">
        <w:rPr>
          <w:b/>
          <w:color w:val="000000"/>
          <w:sz w:val="20"/>
          <w:szCs w:val="20"/>
        </w:rPr>
        <w:t>* -</w:t>
      </w:r>
      <w:r w:rsidRPr="00463E4D">
        <w:rPr>
          <w:color w:val="000000"/>
          <w:sz w:val="20"/>
          <w:szCs w:val="20"/>
        </w:rPr>
        <w:t xml:space="preserve"> Приводится на русском и английском языках. В случае возникновения трудностей </w:t>
      </w:r>
      <w:r w:rsidR="00285827" w:rsidRPr="00463E4D">
        <w:rPr>
          <w:color w:val="000000"/>
          <w:sz w:val="20"/>
          <w:szCs w:val="20"/>
        </w:rPr>
        <w:t>организаторы</w:t>
      </w:r>
      <w:r w:rsidRPr="00463E4D">
        <w:rPr>
          <w:color w:val="000000"/>
          <w:sz w:val="20"/>
          <w:szCs w:val="20"/>
        </w:rPr>
        <w:t xml:space="preserve"> </w:t>
      </w:r>
      <w:r w:rsidR="00285827" w:rsidRPr="00463E4D">
        <w:rPr>
          <w:color w:val="000000"/>
          <w:sz w:val="20"/>
          <w:szCs w:val="20"/>
        </w:rPr>
        <w:t>помогут с переводом аннотации и ключевых слов.</w:t>
      </w:r>
    </w:p>
    <w:p w:rsidR="002E0BD8" w:rsidRPr="00463E4D" w:rsidRDefault="002E0BD8" w:rsidP="002E0BD8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63E4D">
        <w:rPr>
          <w:rFonts w:ascii="Times New Roman" w:hAnsi="Times New Roman"/>
          <w:color w:val="000000"/>
          <w:sz w:val="24"/>
          <w:szCs w:val="24"/>
        </w:rPr>
        <w:t>ООО «НАУЧНЫЙ КОНСУЛЬТАНТ»</w:t>
      </w:r>
    </w:p>
    <w:p w:rsidR="002E0BD8" w:rsidRPr="00463E4D" w:rsidRDefault="002E0BD8" w:rsidP="002E0BD8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463E4D">
        <w:rPr>
          <w:rFonts w:ascii="Times New Roman" w:hAnsi="Times New Roman"/>
          <w:color w:val="000000"/>
          <w:sz w:val="20"/>
          <w:szCs w:val="20"/>
        </w:rPr>
        <w:t>109386, г</w:t>
      </w:r>
      <w:proofErr w:type="gramStart"/>
      <w:r w:rsidRPr="00463E4D">
        <w:rPr>
          <w:rFonts w:ascii="Times New Roman" w:hAnsi="Times New Roman"/>
          <w:color w:val="000000"/>
          <w:sz w:val="20"/>
          <w:szCs w:val="20"/>
        </w:rPr>
        <w:t>.М</w:t>
      </w:r>
      <w:proofErr w:type="gramEnd"/>
      <w:r w:rsidRPr="00463E4D">
        <w:rPr>
          <w:rFonts w:ascii="Times New Roman" w:hAnsi="Times New Roman"/>
          <w:color w:val="000000"/>
          <w:sz w:val="20"/>
          <w:szCs w:val="20"/>
        </w:rPr>
        <w:t xml:space="preserve">осква, ул. </w:t>
      </w:r>
      <w:proofErr w:type="spellStart"/>
      <w:r w:rsidRPr="00463E4D">
        <w:rPr>
          <w:rFonts w:ascii="Times New Roman" w:hAnsi="Times New Roman"/>
          <w:color w:val="000000"/>
          <w:sz w:val="20"/>
          <w:szCs w:val="20"/>
        </w:rPr>
        <w:t>Краснодонская</w:t>
      </w:r>
      <w:proofErr w:type="spellEnd"/>
      <w:r w:rsidRPr="00463E4D">
        <w:rPr>
          <w:rFonts w:ascii="Times New Roman" w:hAnsi="Times New Roman"/>
          <w:color w:val="000000"/>
          <w:sz w:val="20"/>
          <w:szCs w:val="20"/>
        </w:rPr>
        <w:t>, д.19, к.2,</w:t>
      </w:r>
    </w:p>
    <w:p w:rsidR="00A31EC8" w:rsidRPr="00463E4D" w:rsidRDefault="002E0BD8" w:rsidP="00A31EC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63E4D">
        <w:rPr>
          <w:rFonts w:ascii="Times New Roman" w:hAnsi="Times New Roman"/>
          <w:color w:val="000000"/>
          <w:sz w:val="20"/>
          <w:szCs w:val="20"/>
        </w:rPr>
        <w:t xml:space="preserve"> офис 113. Тел.: +7 499 786 4</w:t>
      </w:r>
      <w:r w:rsidR="00213616">
        <w:rPr>
          <w:rFonts w:ascii="Times New Roman" w:hAnsi="Times New Roman"/>
          <w:color w:val="000000"/>
          <w:sz w:val="20"/>
          <w:szCs w:val="20"/>
        </w:rPr>
        <w:t>2</w:t>
      </w:r>
      <w:r w:rsidRPr="00463E4D">
        <w:rPr>
          <w:rFonts w:ascii="Times New Roman" w:hAnsi="Times New Roman"/>
          <w:color w:val="000000"/>
          <w:sz w:val="20"/>
          <w:szCs w:val="20"/>
        </w:rPr>
        <w:t xml:space="preserve"> 69</w:t>
      </w:r>
      <w:r w:rsidR="00A31EC8">
        <w:rPr>
          <w:rFonts w:ascii="Times New Roman" w:hAnsi="Times New Roman"/>
          <w:color w:val="000000"/>
          <w:sz w:val="20"/>
          <w:szCs w:val="20"/>
        </w:rPr>
        <w:t>, +7 926 609 32 93</w:t>
      </w:r>
    </w:p>
    <w:p w:rsidR="00634164" w:rsidRPr="00463E4D" w:rsidRDefault="002E0BD8" w:rsidP="00AC1A9F">
      <w:pPr>
        <w:pBdr>
          <w:bottom w:val="single" w:sz="6" w:space="1" w:color="auto"/>
        </w:pBdr>
        <w:spacing w:after="0"/>
        <w:jc w:val="center"/>
        <w:rPr>
          <w:color w:val="000000"/>
          <w:sz w:val="20"/>
          <w:szCs w:val="20"/>
        </w:rPr>
        <w:sectPr w:rsidR="00634164" w:rsidRPr="00463E4D" w:rsidSect="004967B7">
          <w:pgSz w:w="16838" w:h="11906" w:orient="landscape"/>
          <w:pgMar w:top="426" w:right="397" w:bottom="851" w:left="709" w:header="709" w:footer="709" w:gutter="0"/>
          <w:cols w:num="3" w:space="708"/>
          <w:docGrid w:linePitch="360"/>
        </w:sectPr>
      </w:pPr>
      <w:r w:rsidRPr="00463E4D">
        <w:rPr>
          <w:rFonts w:ascii="Times New Roman" w:hAnsi="Times New Roman"/>
          <w:color w:val="000000"/>
          <w:sz w:val="20"/>
          <w:szCs w:val="20"/>
        </w:rPr>
        <w:t>ОГРН: 1147746067809</w:t>
      </w:r>
    </w:p>
    <w:p w:rsidR="002A48B3" w:rsidRDefault="002A48B3" w:rsidP="002A48B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 оформления статьи:</w:t>
      </w:r>
    </w:p>
    <w:p w:rsidR="002A48B3" w:rsidRPr="00E035FB" w:rsidRDefault="002A48B3" w:rsidP="002A48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34164">
        <w:rPr>
          <w:rFonts w:ascii="Times New Roman" w:hAnsi="Times New Roman"/>
          <w:b/>
          <w:sz w:val="28"/>
          <w:szCs w:val="28"/>
          <w:lang w:val="en-US"/>
        </w:rPr>
        <w:t>Karabanova</w:t>
      </w:r>
      <w:proofErr w:type="spellEnd"/>
      <w:r w:rsidRPr="00E035FB">
        <w:rPr>
          <w:rFonts w:ascii="Times New Roman" w:hAnsi="Times New Roman"/>
          <w:b/>
          <w:sz w:val="28"/>
          <w:szCs w:val="28"/>
        </w:rPr>
        <w:t xml:space="preserve"> </w:t>
      </w:r>
      <w:r w:rsidRPr="00634164">
        <w:rPr>
          <w:rFonts w:ascii="Times New Roman" w:hAnsi="Times New Roman"/>
          <w:b/>
          <w:sz w:val="28"/>
          <w:szCs w:val="28"/>
          <w:lang w:val="en-US"/>
        </w:rPr>
        <w:t>Olga</w:t>
      </w:r>
    </w:p>
    <w:p w:rsidR="002A48B3" w:rsidRPr="00634164" w:rsidRDefault="002A48B3" w:rsidP="002A48B3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34164">
        <w:rPr>
          <w:rFonts w:ascii="Times New Roman" w:hAnsi="Times New Roman"/>
          <w:b/>
          <w:sz w:val="28"/>
          <w:szCs w:val="28"/>
          <w:lang w:val="en-US"/>
        </w:rPr>
        <w:t xml:space="preserve">Establishing </w:t>
      </w:r>
      <w:proofErr w:type="gramStart"/>
      <w:r w:rsidRPr="00634164">
        <w:rPr>
          <w:rFonts w:ascii="Times New Roman" w:hAnsi="Times New Roman"/>
          <w:b/>
          <w:sz w:val="28"/>
          <w:szCs w:val="28"/>
          <w:lang w:val="en-US"/>
        </w:rPr>
        <w:t>The</w:t>
      </w:r>
      <w:proofErr w:type="gramEnd"/>
      <w:r w:rsidRPr="00634164">
        <w:rPr>
          <w:rFonts w:ascii="Times New Roman" w:hAnsi="Times New Roman"/>
          <w:b/>
          <w:sz w:val="28"/>
          <w:szCs w:val="28"/>
          <w:lang w:val="en-US"/>
        </w:rPr>
        <w:t xml:space="preserve"> Social Monitoring System for Governmental Social Important Costs: Necessary Reality</w:t>
      </w:r>
    </w:p>
    <w:p w:rsidR="002A48B3" w:rsidRPr="00634164" w:rsidRDefault="002A48B3" w:rsidP="002A48B3">
      <w:pPr>
        <w:spacing w:after="0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 w:rsidRPr="00634164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Moscow Pedagogy University, Institute of Business administration</w:t>
      </w:r>
    </w:p>
    <w:p w:rsidR="002A48B3" w:rsidRPr="00634164" w:rsidRDefault="002A48B3" w:rsidP="002A48B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A48B3" w:rsidRPr="00634164" w:rsidRDefault="002A48B3" w:rsidP="002A48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4164">
        <w:rPr>
          <w:rFonts w:ascii="Times New Roman" w:hAnsi="Times New Roman"/>
          <w:b/>
          <w:sz w:val="28"/>
          <w:szCs w:val="28"/>
        </w:rPr>
        <w:t>Карабанова Ольга Владимировна</w:t>
      </w:r>
    </w:p>
    <w:p w:rsidR="002A48B3" w:rsidRPr="00634164" w:rsidRDefault="002A48B3" w:rsidP="002A48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4164">
        <w:rPr>
          <w:rFonts w:ascii="Times New Roman" w:hAnsi="Times New Roman"/>
          <w:b/>
          <w:sz w:val="28"/>
          <w:szCs w:val="28"/>
        </w:rPr>
        <w:t>Организация системы общественного мониторинга государственных расходов на социально значимые инновационные программы: необходимая реальность</w:t>
      </w:r>
    </w:p>
    <w:p w:rsidR="002A48B3" w:rsidRPr="00634164" w:rsidRDefault="002A48B3" w:rsidP="002A48B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34164">
        <w:rPr>
          <w:rFonts w:ascii="Times New Roman" w:eastAsia="Times New Roman" w:hAnsi="Times New Roman"/>
          <w:i/>
          <w:sz w:val="28"/>
          <w:szCs w:val="28"/>
          <w:lang w:eastAsia="ru-RU"/>
        </w:rPr>
        <w:t>Московский городской педагогический университет, Институт делового администрирования</w:t>
      </w:r>
    </w:p>
    <w:p w:rsidR="002A48B3" w:rsidRPr="00634164" w:rsidRDefault="002A48B3" w:rsidP="002A48B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34164">
        <w:rPr>
          <w:rFonts w:ascii="Times New Roman" w:hAnsi="Times New Roman"/>
          <w:sz w:val="28"/>
        </w:rPr>
        <w:t xml:space="preserve">Актуальность подготовки и </w:t>
      </w:r>
      <w:proofErr w:type="gramStart"/>
      <w:r w:rsidRPr="00634164">
        <w:rPr>
          <w:rFonts w:ascii="Times New Roman" w:hAnsi="Times New Roman"/>
          <w:sz w:val="28"/>
        </w:rPr>
        <w:t>реализации</w:t>
      </w:r>
      <w:proofErr w:type="gramEnd"/>
      <w:r w:rsidRPr="00634164">
        <w:rPr>
          <w:rFonts w:ascii="Times New Roman" w:hAnsi="Times New Roman"/>
          <w:sz w:val="28"/>
        </w:rPr>
        <w:t xml:space="preserve"> всесторонних социально значимых инновационных программ продиктована курсом проводимой политики модернизации и развития Российской Федерации как социального государства. Особая роль в этом процессе отводится повышению эффективности бюджетных расходов на социальную сферу, что вызвано, прежде всего, демографическими факторами. Российская Федерация, как и большинство Европейских государств, испытывает значительную бюджетную нагрузку </w:t>
      </w:r>
      <w:r w:rsidRPr="00634164">
        <w:rPr>
          <w:rFonts w:ascii="Times New Roman" w:hAnsi="Times New Roman"/>
          <w:sz w:val="28"/>
          <w:szCs w:val="28"/>
          <w:shd w:val="clear" w:color="auto" w:fill="FFFFFF"/>
        </w:rPr>
        <w:t xml:space="preserve">на трудоспособных граждан </w:t>
      </w:r>
      <w:r w:rsidRPr="00634164">
        <w:rPr>
          <w:rFonts w:ascii="Times New Roman" w:hAnsi="Times New Roman"/>
          <w:sz w:val="28"/>
        </w:rPr>
        <w:t xml:space="preserve">за счет общего старения населения. </w:t>
      </w:r>
    </w:p>
    <w:p w:rsidR="002A48B3" w:rsidRPr="00634164" w:rsidRDefault="002A48B3" w:rsidP="002A48B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34164">
        <w:rPr>
          <w:rFonts w:ascii="Times New Roman" w:hAnsi="Times New Roman"/>
          <w:sz w:val="28"/>
        </w:rPr>
        <w:t>Наряду с бюджетным и финансовым кризисом весомой проблемой для Европы остается и коррупционная составляющая:</w:t>
      </w:r>
      <w:r w:rsidRPr="00634164">
        <w:rPr>
          <w:rFonts w:ascii="Times New Roman" w:hAnsi="Times New Roman"/>
          <w:sz w:val="28"/>
          <w:vertAlign w:val="superscript"/>
        </w:rPr>
        <w:t xml:space="preserve"> </w:t>
      </w:r>
      <w:r w:rsidRPr="00634164">
        <w:rPr>
          <w:rFonts w:ascii="Times New Roman" w:hAnsi="Times New Roman"/>
          <w:sz w:val="28"/>
        </w:rPr>
        <w:t xml:space="preserve">глубоко укоренившаяся проблема недостаточной отчетности о бюджетных расходах соседствует с неэффективностью и злоупотреблениями в сфере государственного управления [1].  </w:t>
      </w:r>
    </w:p>
    <w:p w:rsidR="002A48B3" w:rsidRPr="00634164" w:rsidRDefault="002A48B3" w:rsidP="002A48B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34164">
        <w:rPr>
          <w:rFonts w:ascii="Times New Roman" w:hAnsi="Times New Roman"/>
          <w:sz w:val="28"/>
        </w:rPr>
        <w:t>Таким образом,</w:t>
      </w:r>
      <w:r w:rsidRPr="00634164">
        <w:rPr>
          <w:rFonts w:ascii="Times New Roman" w:hAnsi="Times New Roman"/>
          <w:sz w:val="28"/>
          <w:szCs w:val="28"/>
        </w:rPr>
        <w:t xml:space="preserve"> </w:t>
      </w:r>
      <w:r w:rsidRPr="00634164">
        <w:rPr>
          <w:rFonts w:ascii="Times New Roman" w:hAnsi="Times New Roman"/>
          <w:sz w:val="28"/>
        </w:rPr>
        <w:t>первым этапом к разрешению проблемы организации общественного мониторинга государственных расходов на социальную сферу в должной мере станет разработка концептуальных основ (на примере государственных программ высшего образования).</w:t>
      </w:r>
    </w:p>
    <w:p w:rsidR="002A48B3" w:rsidRPr="00634164" w:rsidRDefault="002A48B3" w:rsidP="002A48B3">
      <w:pPr>
        <w:spacing w:after="0"/>
        <w:ind w:firstLine="709"/>
        <w:rPr>
          <w:rFonts w:ascii="Times New Roman" w:hAnsi="Times New Roman"/>
          <w:sz w:val="28"/>
        </w:rPr>
      </w:pPr>
      <w:r w:rsidRPr="00634164">
        <w:rPr>
          <w:rFonts w:ascii="Times New Roman" w:hAnsi="Times New Roman"/>
          <w:sz w:val="28"/>
        </w:rPr>
        <w:t>Литература:</w:t>
      </w:r>
    </w:p>
    <w:p w:rsidR="002A48B3" w:rsidRPr="00634164" w:rsidRDefault="002A48B3" w:rsidP="002A48B3">
      <w:pPr>
        <w:widowControl w:val="0"/>
        <w:numPr>
          <w:ilvl w:val="0"/>
          <w:numId w:val="19"/>
        </w:numPr>
        <w:adjustRightInd w:val="0"/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634164">
        <w:rPr>
          <w:rFonts w:ascii="Times New Roman" w:eastAsia="Times New Roman" w:hAnsi="Times New Roman"/>
          <w:sz w:val="28"/>
          <w:lang w:eastAsia="ru-RU"/>
        </w:rPr>
        <w:t>Аванесов В. Приоритетный национальный проект «Образование»: результаты и перспективы // Рейтинг персональных страниц и электронный библиотек</w:t>
      </w:r>
      <w:r w:rsidRPr="0063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164">
        <w:rPr>
          <w:rFonts w:ascii="Times New Roman" w:eastAsia="Times New Roman" w:hAnsi="Times New Roman"/>
          <w:sz w:val="28"/>
          <w:lang w:eastAsia="ru-RU"/>
        </w:rPr>
        <w:t>VIPERSON – URL: http://viperson.ru/wind.php?ID=435271 (дата обращения: 02.10.2012)</w:t>
      </w:r>
    </w:p>
    <w:p w:rsidR="002A48B3" w:rsidRPr="00634164" w:rsidRDefault="002A48B3" w:rsidP="002A48B3">
      <w:pPr>
        <w:widowControl w:val="0"/>
        <w:numPr>
          <w:ilvl w:val="0"/>
          <w:numId w:val="19"/>
        </w:numPr>
        <w:adjustRightInd w:val="0"/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634164">
        <w:rPr>
          <w:rFonts w:ascii="Times New Roman" w:eastAsia="Times New Roman" w:hAnsi="Times New Roman"/>
          <w:sz w:val="28"/>
          <w:lang w:eastAsia="ru-RU"/>
        </w:rPr>
        <w:t>Карабанова О.В. Модернизация высшего образования как источник повышения качества человеческого капитала // Вестник Московской государственной академии делового администрирования. Серия: Экономика. 2013. </w:t>
      </w:r>
      <w:hyperlink r:id="rId10" w:history="1">
        <w:r w:rsidRPr="00634164">
          <w:rPr>
            <w:rFonts w:ascii="Times New Roman" w:eastAsia="Times New Roman" w:hAnsi="Times New Roman"/>
            <w:sz w:val="28"/>
            <w:lang w:eastAsia="ru-RU"/>
          </w:rPr>
          <w:t>№ 1 (20)</w:t>
        </w:r>
      </w:hyperlink>
      <w:r w:rsidRPr="00634164">
        <w:rPr>
          <w:rFonts w:ascii="Times New Roman" w:eastAsia="Times New Roman" w:hAnsi="Times New Roman"/>
          <w:sz w:val="28"/>
          <w:lang w:eastAsia="ru-RU"/>
        </w:rPr>
        <w:t>. С. 100-104.</w:t>
      </w:r>
    </w:p>
    <w:p w:rsidR="00634164" w:rsidRPr="00AC1A9F" w:rsidRDefault="00634164" w:rsidP="00AC1A9F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sectPr w:rsidR="00634164" w:rsidRPr="00AC1A9F" w:rsidSect="00634164">
      <w:footerReference w:type="even" r:id="rId11"/>
      <w:footerReference w:type="default" r:id="rId12"/>
      <w:type w:val="continuous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>
      <w:pPr>
        <w:spacing w:after="0" w:line="240" w:lineRule="auto"/>
      </w:pPr>
      <w:r>
        <w:separator/>
      </w:r>
    </w:p>
  </w:endnote>
  <w:endnote w:type="continuationSeparator" w:id="0">
    <w:p w:rsidR="009B614F" w:rsidRDefault="009B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4" w:rsidRDefault="00424CF1">
    <w:pPr>
      <w:pStyle w:val="a9"/>
    </w:pPr>
    <w:fldSimple w:instr=" PAGE   \* MERGEFORMAT ">
      <w:r w:rsidR="00634164">
        <w:rPr>
          <w:noProof/>
        </w:rPr>
        <w:t>2</w:t>
      </w:r>
    </w:fldSimple>
  </w:p>
  <w:p w:rsidR="00634164" w:rsidRDefault="006341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4" w:rsidRDefault="00424CF1">
    <w:pPr>
      <w:pStyle w:val="a9"/>
      <w:jc w:val="right"/>
    </w:pPr>
    <w:fldSimple w:instr=" PAGE   \* MERGEFORMAT ">
      <w:r w:rsidR="005B661F">
        <w:rPr>
          <w:noProof/>
        </w:rPr>
        <w:t>4</w:t>
      </w:r>
    </w:fldSimple>
  </w:p>
  <w:p w:rsidR="00634164" w:rsidRDefault="006341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>
      <w:pPr>
        <w:spacing w:after="0" w:line="240" w:lineRule="auto"/>
      </w:pPr>
      <w:r>
        <w:separator/>
      </w:r>
    </w:p>
  </w:footnote>
  <w:footnote w:type="continuationSeparator" w:id="0">
    <w:p w:rsidR="009B614F" w:rsidRDefault="009B6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C94"/>
    <w:multiLevelType w:val="hybridMultilevel"/>
    <w:tmpl w:val="54A0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6F80"/>
    <w:multiLevelType w:val="multilevel"/>
    <w:tmpl w:val="8F3C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946C6"/>
    <w:multiLevelType w:val="multilevel"/>
    <w:tmpl w:val="A0D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A0F19"/>
    <w:multiLevelType w:val="hybridMultilevel"/>
    <w:tmpl w:val="AD32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EAF"/>
    <w:multiLevelType w:val="multilevel"/>
    <w:tmpl w:val="B31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257EA"/>
    <w:multiLevelType w:val="multilevel"/>
    <w:tmpl w:val="D2EE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27AFC"/>
    <w:multiLevelType w:val="hybridMultilevel"/>
    <w:tmpl w:val="E56C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8605D"/>
    <w:multiLevelType w:val="multilevel"/>
    <w:tmpl w:val="11D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52056"/>
    <w:multiLevelType w:val="multilevel"/>
    <w:tmpl w:val="6E2E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C2B61"/>
    <w:multiLevelType w:val="hybridMultilevel"/>
    <w:tmpl w:val="C2C2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E1E45"/>
    <w:multiLevelType w:val="multilevel"/>
    <w:tmpl w:val="C5A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D7277"/>
    <w:multiLevelType w:val="multilevel"/>
    <w:tmpl w:val="1AD4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C51BED"/>
    <w:multiLevelType w:val="multilevel"/>
    <w:tmpl w:val="2446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B6EC6"/>
    <w:multiLevelType w:val="hybridMultilevel"/>
    <w:tmpl w:val="04B2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F3CC5"/>
    <w:multiLevelType w:val="multilevel"/>
    <w:tmpl w:val="1D8E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066196"/>
    <w:multiLevelType w:val="hybridMultilevel"/>
    <w:tmpl w:val="164E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119D3"/>
    <w:multiLevelType w:val="multilevel"/>
    <w:tmpl w:val="B48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C840E4"/>
    <w:multiLevelType w:val="multilevel"/>
    <w:tmpl w:val="3CD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D74250"/>
    <w:multiLevelType w:val="multilevel"/>
    <w:tmpl w:val="78C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E31F59"/>
    <w:multiLevelType w:val="hybridMultilevel"/>
    <w:tmpl w:val="97DEA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4"/>
  </w:num>
  <w:num w:numId="5">
    <w:abstractNumId w:val="16"/>
  </w:num>
  <w:num w:numId="6">
    <w:abstractNumId w:val="11"/>
  </w:num>
  <w:num w:numId="7">
    <w:abstractNumId w:val="18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0"/>
  </w:num>
  <w:num w:numId="18">
    <w:abstractNumId w:val="6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D3"/>
    <w:rsid w:val="00042483"/>
    <w:rsid w:val="00043E63"/>
    <w:rsid w:val="00051918"/>
    <w:rsid w:val="000541E3"/>
    <w:rsid w:val="0005700F"/>
    <w:rsid w:val="000749AC"/>
    <w:rsid w:val="00095EB0"/>
    <w:rsid w:val="000A3D96"/>
    <w:rsid w:val="000B5443"/>
    <w:rsid w:val="000E6819"/>
    <w:rsid w:val="001046BD"/>
    <w:rsid w:val="0010675B"/>
    <w:rsid w:val="001207FE"/>
    <w:rsid w:val="0012129E"/>
    <w:rsid w:val="00124EEE"/>
    <w:rsid w:val="001352E7"/>
    <w:rsid w:val="00162534"/>
    <w:rsid w:val="001B2F7F"/>
    <w:rsid w:val="001C0017"/>
    <w:rsid w:val="001C0654"/>
    <w:rsid w:val="001C2DBC"/>
    <w:rsid w:val="001D35E5"/>
    <w:rsid w:val="001E2ADD"/>
    <w:rsid w:val="001F1628"/>
    <w:rsid w:val="002106D3"/>
    <w:rsid w:val="00213616"/>
    <w:rsid w:val="00257BCC"/>
    <w:rsid w:val="00260898"/>
    <w:rsid w:val="00277C18"/>
    <w:rsid w:val="00285827"/>
    <w:rsid w:val="00286436"/>
    <w:rsid w:val="00297978"/>
    <w:rsid w:val="002A22F8"/>
    <w:rsid w:val="002A48B3"/>
    <w:rsid w:val="002B3E62"/>
    <w:rsid w:val="002C29BA"/>
    <w:rsid w:val="002E0BD8"/>
    <w:rsid w:val="002E195A"/>
    <w:rsid w:val="002E725C"/>
    <w:rsid w:val="002F4AAA"/>
    <w:rsid w:val="00310402"/>
    <w:rsid w:val="00310541"/>
    <w:rsid w:val="003117A9"/>
    <w:rsid w:val="00311F92"/>
    <w:rsid w:val="00320D74"/>
    <w:rsid w:val="00324A03"/>
    <w:rsid w:val="003256CC"/>
    <w:rsid w:val="00336415"/>
    <w:rsid w:val="00347D80"/>
    <w:rsid w:val="003544DE"/>
    <w:rsid w:val="00356DC2"/>
    <w:rsid w:val="003653EC"/>
    <w:rsid w:val="00385A4D"/>
    <w:rsid w:val="003B14FB"/>
    <w:rsid w:val="003B3A0B"/>
    <w:rsid w:val="003C13B3"/>
    <w:rsid w:val="003E0257"/>
    <w:rsid w:val="004104BD"/>
    <w:rsid w:val="004179F6"/>
    <w:rsid w:val="00424CF1"/>
    <w:rsid w:val="004334CF"/>
    <w:rsid w:val="0044627D"/>
    <w:rsid w:val="00463E4D"/>
    <w:rsid w:val="004715F6"/>
    <w:rsid w:val="00493EFF"/>
    <w:rsid w:val="004967B7"/>
    <w:rsid w:val="004A2E71"/>
    <w:rsid w:val="004B4F1A"/>
    <w:rsid w:val="004D40E2"/>
    <w:rsid w:val="004F01FA"/>
    <w:rsid w:val="00525A0A"/>
    <w:rsid w:val="005260E7"/>
    <w:rsid w:val="00535C71"/>
    <w:rsid w:val="00555CD9"/>
    <w:rsid w:val="005B02C5"/>
    <w:rsid w:val="005B661F"/>
    <w:rsid w:val="005E519F"/>
    <w:rsid w:val="005E647A"/>
    <w:rsid w:val="005F2DF7"/>
    <w:rsid w:val="005F7338"/>
    <w:rsid w:val="006212FA"/>
    <w:rsid w:val="006276C1"/>
    <w:rsid w:val="00630DA5"/>
    <w:rsid w:val="00634164"/>
    <w:rsid w:val="0064406D"/>
    <w:rsid w:val="0065465B"/>
    <w:rsid w:val="006553AB"/>
    <w:rsid w:val="006715D3"/>
    <w:rsid w:val="006760BE"/>
    <w:rsid w:val="006A364C"/>
    <w:rsid w:val="006A64C2"/>
    <w:rsid w:val="006B4294"/>
    <w:rsid w:val="006D7C34"/>
    <w:rsid w:val="00704D13"/>
    <w:rsid w:val="0071410F"/>
    <w:rsid w:val="00743226"/>
    <w:rsid w:val="007458EF"/>
    <w:rsid w:val="00773273"/>
    <w:rsid w:val="0078106B"/>
    <w:rsid w:val="00797CD0"/>
    <w:rsid w:val="007A2D8F"/>
    <w:rsid w:val="007C78DF"/>
    <w:rsid w:val="007D74FD"/>
    <w:rsid w:val="007E12A0"/>
    <w:rsid w:val="007F3F96"/>
    <w:rsid w:val="00824286"/>
    <w:rsid w:val="0083091A"/>
    <w:rsid w:val="00833084"/>
    <w:rsid w:val="00833AFA"/>
    <w:rsid w:val="008508C1"/>
    <w:rsid w:val="00851E4E"/>
    <w:rsid w:val="00863F02"/>
    <w:rsid w:val="00895202"/>
    <w:rsid w:val="008A5A82"/>
    <w:rsid w:val="008B223C"/>
    <w:rsid w:val="008C0F90"/>
    <w:rsid w:val="008D12EA"/>
    <w:rsid w:val="008E2C17"/>
    <w:rsid w:val="008F1BB0"/>
    <w:rsid w:val="00903883"/>
    <w:rsid w:val="00937A5E"/>
    <w:rsid w:val="00950D6C"/>
    <w:rsid w:val="0095182F"/>
    <w:rsid w:val="00954BEA"/>
    <w:rsid w:val="00962F16"/>
    <w:rsid w:val="00982F23"/>
    <w:rsid w:val="009A2ADF"/>
    <w:rsid w:val="009B220D"/>
    <w:rsid w:val="009B3EA5"/>
    <w:rsid w:val="009B5D38"/>
    <w:rsid w:val="009B614F"/>
    <w:rsid w:val="009E5DF4"/>
    <w:rsid w:val="00A0673D"/>
    <w:rsid w:val="00A13EC5"/>
    <w:rsid w:val="00A151E7"/>
    <w:rsid w:val="00A159A7"/>
    <w:rsid w:val="00A21BCD"/>
    <w:rsid w:val="00A31EC8"/>
    <w:rsid w:val="00A546AC"/>
    <w:rsid w:val="00A85F61"/>
    <w:rsid w:val="00A94F29"/>
    <w:rsid w:val="00AC1A9F"/>
    <w:rsid w:val="00AC67D6"/>
    <w:rsid w:val="00AE200C"/>
    <w:rsid w:val="00AE7C57"/>
    <w:rsid w:val="00AF78E3"/>
    <w:rsid w:val="00B06CDE"/>
    <w:rsid w:val="00B512D2"/>
    <w:rsid w:val="00B5414E"/>
    <w:rsid w:val="00B746F2"/>
    <w:rsid w:val="00B7485A"/>
    <w:rsid w:val="00B77D87"/>
    <w:rsid w:val="00BC6630"/>
    <w:rsid w:val="00BC6AC5"/>
    <w:rsid w:val="00BD03A7"/>
    <w:rsid w:val="00BE047C"/>
    <w:rsid w:val="00BE0E69"/>
    <w:rsid w:val="00C0068E"/>
    <w:rsid w:val="00C07B1E"/>
    <w:rsid w:val="00C1779B"/>
    <w:rsid w:val="00C21987"/>
    <w:rsid w:val="00C26BAE"/>
    <w:rsid w:val="00C31BD9"/>
    <w:rsid w:val="00C41C08"/>
    <w:rsid w:val="00CC4C24"/>
    <w:rsid w:val="00CD303F"/>
    <w:rsid w:val="00D13407"/>
    <w:rsid w:val="00D171F3"/>
    <w:rsid w:val="00D50A10"/>
    <w:rsid w:val="00D53D11"/>
    <w:rsid w:val="00D87574"/>
    <w:rsid w:val="00DD0A41"/>
    <w:rsid w:val="00DE75FF"/>
    <w:rsid w:val="00DF1B63"/>
    <w:rsid w:val="00DF7580"/>
    <w:rsid w:val="00E035FB"/>
    <w:rsid w:val="00E062AB"/>
    <w:rsid w:val="00E17EA3"/>
    <w:rsid w:val="00E46471"/>
    <w:rsid w:val="00E54617"/>
    <w:rsid w:val="00E714C4"/>
    <w:rsid w:val="00EA3C85"/>
    <w:rsid w:val="00EA5A1E"/>
    <w:rsid w:val="00EA7E4C"/>
    <w:rsid w:val="00EC3721"/>
    <w:rsid w:val="00EE017B"/>
    <w:rsid w:val="00EF73A0"/>
    <w:rsid w:val="00F01FC1"/>
    <w:rsid w:val="00F05EF5"/>
    <w:rsid w:val="00F070FE"/>
    <w:rsid w:val="00F2476B"/>
    <w:rsid w:val="00F271FD"/>
    <w:rsid w:val="00F4009B"/>
    <w:rsid w:val="00F46767"/>
    <w:rsid w:val="00F51D1A"/>
    <w:rsid w:val="00F52A21"/>
    <w:rsid w:val="00F67B32"/>
    <w:rsid w:val="00F75713"/>
    <w:rsid w:val="00F76CC8"/>
    <w:rsid w:val="00F843BC"/>
    <w:rsid w:val="00F92CBE"/>
    <w:rsid w:val="00FE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"/>
    <w:qFormat/>
    <w:rsid w:val="00210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06D3"/>
    <w:pPr>
      <w:ind w:left="720"/>
      <w:contextualSpacing/>
    </w:pPr>
  </w:style>
  <w:style w:type="paragraph" w:customStyle="1" w:styleId="1">
    <w:name w:val="1"/>
    <w:basedOn w:val="a"/>
    <w:qFormat/>
    <w:rsid w:val="009A2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2ADF"/>
    <w:rPr>
      <w:i/>
      <w:iCs/>
    </w:rPr>
  </w:style>
  <w:style w:type="character" w:styleId="a6">
    <w:name w:val="Hyperlink"/>
    <w:basedOn w:val="a0"/>
    <w:uiPriority w:val="99"/>
    <w:unhideWhenUsed/>
    <w:rsid w:val="00DE75FF"/>
    <w:rPr>
      <w:color w:val="0000FF"/>
      <w:u w:val="single"/>
    </w:rPr>
  </w:style>
  <w:style w:type="character" w:styleId="a7">
    <w:name w:val="Strong"/>
    <w:basedOn w:val="a0"/>
    <w:uiPriority w:val="22"/>
    <w:qFormat/>
    <w:rsid w:val="006276C1"/>
    <w:rPr>
      <w:b/>
      <w:bCs/>
    </w:rPr>
  </w:style>
  <w:style w:type="character" w:customStyle="1" w:styleId="apple-converted-space">
    <w:name w:val="apple-converted-space"/>
    <w:basedOn w:val="a0"/>
    <w:rsid w:val="006276C1"/>
  </w:style>
  <w:style w:type="paragraph" w:styleId="a8">
    <w:name w:val="No Spacing"/>
    <w:uiPriority w:val="1"/>
    <w:qFormat/>
    <w:rsid w:val="00F92CB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3416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634164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F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/contents.asp?issueid=1120240&amp;selid=19024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k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59B3-75AF-4E15-8EC5-1B1B73DB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6911</CharactersWithSpaces>
  <SharedDoc>false</SharedDoc>
  <HLinks>
    <vt:vector size="12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http://elibrary.ru/contents.asp?issueid=1120240&amp;selid=19024774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http://www.n-ko.ru/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Толстой</dc:creator>
  <cp:lastModifiedBy>Виктор</cp:lastModifiedBy>
  <cp:revision>4</cp:revision>
  <cp:lastPrinted>2015-03-20T16:55:00Z</cp:lastPrinted>
  <dcterms:created xsi:type="dcterms:W3CDTF">2016-09-15T10:47:00Z</dcterms:created>
  <dcterms:modified xsi:type="dcterms:W3CDTF">2016-10-10T12:23:00Z</dcterms:modified>
</cp:coreProperties>
</file>