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D4" w:rsidRDefault="007D07D4" w:rsidP="00B87FD6">
      <w:pPr>
        <w:pStyle w:val="Heading4"/>
        <w:numPr>
          <w:ilvl w:val="0"/>
          <w:numId w:val="0"/>
        </w:numPr>
        <w:tabs>
          <w:tab w:val="left" w:pos="1985"/>
        </w:tabs>
        <w:ind w:left="1985"/>
        <w:rPr>
          <w:b/>
          <w:bCs/>
          <w:sz w:val="24"/>
          <w:szCs w:val="24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1.75pt;margin-top:-10.9pt;width:99.35pt;height:99.35pt;z-index:-251658240;visibility:visible;mso-wrap-distance-left:9.05pt;mso-wrap-distance-right:9.05pt" wrapcoords="-164 0 -164 21436 21600 21436 21600 0 -164 0" filled="t" strokeweight=".5pt">
            <v:imagedata r:id="rId7" o:title=""/>
            <w10:wrap type="tight"/>
          </v:shape>
        </w:pict>
      </w:r>
      <w:r>
        <w:rPr>
          <w:noProof/>
          <w:lang w:eastAsia="ru-RU"/>
        </w:rPr>
        <w:pict>
          <v:shape id="_x0000_s1027" type="#_x0000_t75" style="position:absolute;left:0;text-align:left;margin-left:378.25pt;margin-top:-17.4pt;width:88.65pt;height:105.95pt;z-index:-251657216;visibility:visible" wrapcoords="-183 0 -183 21447 21600 21447 21600 0 -183 0">
            <v:imagedata r:id="rId8" o:title=""/>
            <w10:wrap type="tight"/>
          </v:shape>
        </w:pict>
      </w:r>
      <w:r>
        <w:rPr>
          <w:b/>
          <w:bCs/>
          <w:sz w:val="24"/>
          <w:szCs w:val="24"/>
        </w:rPr>
        <w:t>УРАЛЬСКИЙ ГОСУДАРСТВЕННЫЙ</w:t>
      </w:r>
      <w:r w:rsidRPr="00421218">
        <w:rPr>
          <w:b/>
          <w:bCs/>
          <w:sz w:val="24"/>
          <w:szCs w:val="24"/>
        </w:rPr>
        <w:t xml:space="preserve"> ЮРИДИЧЕСК</w:t>
      </w:r>
      <w:r>
        <w:rPr>
          <w:b/>
          <w:bCs/>
          <w:sz w:val="24"/>
          <w:szCs w:val="24"/>
        </w:rPr>
        <w:t>ИЙ УНИВЕРСИТЕТ</w:t>
      </w:r>
    </w:p>
    <w:p w:rsidR="007D07D4" w:rsidRPr="00421218" w:rsidRDefault="007D07D4" w:rsidP="00B87FD6">
      <w:pPr>
        <w:pStyle w:val="Heading4"/>
        <w:numPr>
          <w:ilvl w:val="0"/>
          <w:numId w:val="0"/>
        </w:numPr>
        <w:tabs>
          <w:tab w:val="left" w:pos="1985"/>
        </w:tabs>
        <w:ind w:left="1985"/>
        <w:rPr>
          <w:b/>
          <w:sz w:val="24"/>
          <w:szCs w:val="24"/>
        </w:rPr>
      </w:pPr>
      <w:r w:rsidRPr="00421218">
        <w:rPr>
          <w:b/>
          <w:sz w:val="24"/>
          <w:szCs w:val="24"/>
        </w:rPr>
        <w:t>ИНСТИТУТ ПРАВА И ПРЕДПРИНИМАТЕЛЬСТВА</w:t>
      </w:r>
    </w:p>
    <w:p w:rsidR="007D07D4" w:rsidRPr="00421218" w:rsidRDefault="007D07D4" w:rsidP="008C0585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D07D4" w:rsidRPr="00421218" w:rsidRDefault="007D07D4" w:rsidP="00F817E5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421218">
        <w:rPr>
          <w:rFonts w:ascii="Times New Roman" w:hAnsi="Times New Roman"/>
          <w:b/>
          <w:sz w:val="28"/>
          <w:szCs w:val="28"/>
        </w:rPr>
        <w:t>Уважаемые коллеги!</w:t>
      </w:r>
    </w:p>
    <w:p w:rsidR="007D07D4" w:rsidRPr="00421218" w:rsidRDefault="007D07D4" w:rsidP="00E078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D07D4" w:rsidRPr="00DA696B" w:rsidRDefault="007D07D4" w:rsidP="00DA696B">
      <w:pPr>
        <w:suppressAutoHyphens/>
        <w:spacing w:after="0" w:line="240" w:lineRule="auto"/>
        <w:ind w:left="284" w:right="283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>
        <w:rPr>
          <w:rFonts w:ascii="Times New Roman" w:hAnsi="Times New Roman"/>
          <w:b/>
          <w:color w:val="FF0000"/>
          <w:sz w:val="24"/>
          <w:szCs w:val="24"/>
          <w:lang w:eastAsia="ar-SA"/>
        </w:rPr>
        <w:t>24</w:t>
      </w:r>
      <w:r w:rsidRPr="00DA696B">
        <w:rPr>
          <w:rFonts w:ascii="Times New Roman" w:hAnsi="Times New Roman"/>
          <w:b/>
          <w:color w:val="FF0000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  <w:lang w:eastAsia="ar-SA"/>
        </w:rPr>
        <w:t>ОКТЯБРЯ 2014</w:t>
      </w:r>
      <w:r w:rsidRPr="00DA696B">
        <w:rPr>
          <w:rFonts w:ascii="Times New Roman" w:hAnsi="Times New Roman"/>
          <w:b/>
          <w:color w:val="FF0000"/>
          <w:sz w:val="24"/>
          <w:szCs w:val="24"/>
          <w:lang w:eastAsia="ar-SA"/>
        </w:rPr>
        <w:t xml:space="preserve"> </w:t>
      </w:r>
      <w:r w:rsidRPr="00DA696B">
        <w:rPr>
          <w:rFonts w:ascii="Times New Roman" w:hAnsi="Times New Roman"/>
          <w:sz w:val="24"/>
          <w:szCs w:val="24"/>
          <w:lang w:eastAsia="ar-SA"/>
        </w:rPr>
        <w:t xml:space="preserve">года </w:t>
      </w:r>
      <w:r w:rsidRPr="00DA696B">
        <w:rPr>
          <w:rFonts w:ascii="Times New Roman" w:hAnsi="Times New Roman"/>
          <w:b/>
          <w:color w:val="FF0000"/>
          <w:sz w:val="24"/>
          <w:szCs w:val="24"/>
          <w:lang w:eastAsia="ar-SA"/>
        </w:rPr>
        <w:t xml:space="preserve">состоится  </w:t>
      </w:r>
      <w:r w:rsidRPr="00DA696B">
        <w:rPr>
          <w:rFonts w:ascii="Times New Roman" w:hAnsi="Times New Roman"/>
          <w:b/>
          <w:color w:val="FF0000"/>
          <w:sz w:val="24"/>
          <w:szCs w:val="24"/>
          <w:shd w:val="clear" w:color="auto" w:fill="FFFFFF"/>
          <w:lang w:eastAsia="ar-SA"/>
        </w:rPr>
        <w:t>XII</w:t>
      </w:r>
      <w:r w:rsidRPr="00F45281">
        <w:rPr>
          <w:rFonts w:ascii="Times New Roman" w:hAnsi="Times New Roman"/>
          <w:b/>
          <w:color w:val="FF0000"/>
          <w:sz w:val="24"/>
          <w:szCs w:val="24"/>
          <w:shd w:val="clear" w:color="auto" w:fill="FFFFFF"/>
          <w:lang w:eastAsia="ar-SA"/>
        </w:rPr>
        <w:t>I</w:t>
      </w:r>
      <w:r w:rsidRPr="00DA696B">
        <w:rPr>
          <w:rFonts w:ascii="Times New Roman" w:hAnsi="Times New Roman"/>
          <w:b/>
          <w:color w:val="FF0000"/>
          <w:sz w:val="24"/>
          <w:szCs w:val="24"/>
          <w:shd w:val="clear" w:color="auto" w:fill="FFFFFF"/>
          <w:lang w:eastAsia="ar-SA"/>
        </w:rPr>
        <w:t xml:space="preserve"> Межрегиональная научно-практическая конференция студентов и молодых ученых «Бизнес, менеджмент и право», </w:t>
      </w:r>
      <w:r w:rsidRPr="00DA696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которая проводится Студенческим научным обществом Института права</w:t>
      </w:r>
      <w:r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 и предпринимательства Уральского</w:t>
      </w:r>
      <w:r w:rsidRPr="00DA696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 государственно</w:t>
      </w:r>
      <w:r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го</w:t>
      </w:r>
      <w:r w:rsidRPr="00DA696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 юридическо</w:t>
      </w:r>
      <w:r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го</w:t>
      </w:r>
      <w:r w:rsidRPr="00DA696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университета</w:t>
      </w:r>
      <w:r w:rsidRPr="00DA696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.</w:t>
      </w:r>
    </w:p>
    <w:p w:rsidR="007D07D4" w:rsidRPr="00DA696B" w:rsidRDefault="007D07D4" w:rsidP="00DA696B">
      <w:pPr>
        <w:suppressAutoHyphens/>
        <w:spacing w:after="0" w:line="240" w:lineRule="auto"/>
        <w:ind w:left="284" w:right="283" w:firstLine="709"/>
        <w:jc w:val="both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DA696B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Конференция будет проводиться 1 день. В рамках конференции запланирована работа 4 секций:</w:t>
      </w:r>
    </w:p>
    <w:p w:rsidR="007D07D4" w:rsidRPr="00DA696B" w:rsidRDefault="007D07D4" w:rsidP="00DA696B">
      <w:pPr>
        <w:numPr>
          <w:ilvl w:val="0"/>
          <w:numId w:val="1"/>
        </w:numPr>
        <w:suppressAutoHyphens/>
        <w:spacing w:after="0" w:line="240" w:lineRule="auto"/>
        <w:ind w:left="284" w:right="283" w:firstLine="567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A696B">
        <w:rPr>
          <w:rFonts w:ascii="Times New Roman" w:hAnsi="Times New Roman"/>
          <w:b/>
          <w:color w:val="FF0000"/>
          <w:sz w:val="24"/>
          <w:szCs w:val="24"/>
        </w:rPr>
        <w:t xml:space="preserve">Секция «Предпринимательское и гражданское право» </w:t>
      </w:r>
    </w:p>
    <w:p w:rsidR="007D07D4" w:rsidRPr="00DA696B" w:rsidRDefault="007D07D4" w:rsidP="00DA696B">
      <w:pPr>
        <w:numPr>
          <w:ilvl w:val="0"/>
          <w:numId w:val="1"/>
        </w:numPr>
        <w:suppressAutoHyphens/>
        <w:spacing w:after="0" w:line="240" w:lineRule="auto"/>
        <w:ind w:left="284" w:right="283" w:firstLine="567"/>
        <w:contextualSpacing/>
        <w:jc w:val="both"/>
        <w:rPr>
          <w:rFonts w:ascii="Times New Roman" w:hAnsi="Times New Roman"/>
          <w:b/>
          <w:color w:val="FF0000"/>
          <w:sz w:val="24"/>
          <w:szCs w:val="24"/>
          <w:shd w:val="clear" w:color="auto" w:fill="FFFFFF"/>
        </w:rPr>
      </w:pPr>
      <w:r w:rsidRPr="00DA696B">
        <w:rPr>
          <w:rFonts w:ascii="Times New Roman" w:hAnsi="Times New Roman"/>
          <w:b/>
          <w:color w:val="FF0000"/>
          <w:sz w:val="24"/>
          <w:szCs w:val="24"/>
          <w:shd w:val="clear" w:color="auto" w:fill="FFFFFF"/>
        </w:rPr>
        <w:t xml:space="preserve">Секция «Финансовое и административное право» </w:t>
      </w:r>
    </w:p>
    <w:p w:rsidR="007D07D4" w:rsidRPr="00DA696B" w:rsidRDefault="007D07D4" w:rsidP="00DA696B">
      <w:pPr>
        <w:numPr>
          <w:ilvl w:val="0"/>
          <w:numId w:val="1"/>
        </w:numPr>
        <w:suppressAutoHyphens/>
        <w:spacing w:after="0" w:line="240" w:lineRule="auto"/>
        <w:ind w:left="284" w:right="283" w:firstLine="567"/>
        <w:contextualSpacing/>
        <w:jc w:val="both"/>
        <w:rPr>
          <w:rFonts w:ascii="Times New Roman" w:hAnsi="Times New Roman"/>
          <w:b/>
          <w:color w:val="FF0000"/>
          <w:sz w:val="24"/>
          <w:szCs w:val="24"/>
          <w:shd w:val="clear" w:color="auto" w:fill="FFFFFF"/>
        </w:rPr>
      </w:pPr>
      <w:r w:rsidRPr="00DA696B">
        <w:rPr>
          <w:rFonts w:ascii="Times New Roman" w:hAnsi="Times New Roman"/>
          <w:b/>
          <w:color w:val="FF0000"/>
          <w:sz w:val="24"/>
          <w:szCs w:val="24"/>
        </w:rPr>
        <w:t xml:space="preserve">Секция «Земельное и экологическое право» </w:t>
      </w:r>
    </w:p>
    <w:p w:rsidR="007D07D4" w:rsidRPr="00DA696B" w:rsidRDefault="007D07D4" w:rsidP="00DA696B">
      <w:pPr>
        <w:numPr>
          <w:ilvl w:val="0"/>
          <w:numId w:val="1"/>
        </w:numPr>
        <w:suppressAutoHyphens/>
        <w:spacing w:after="0" w:line="240" w:lineRule="auto"/>
        <w:ind w:left="284" w:right="283" w:firstLine="567"/>
        <w:contextualSpacing/>
        <w:jc w:val="both"/>
        <w:rPr>
          <w:rFonts w:ascii="Times New Roman" w:hAnsi="Times New Roman"/>
          <w:b/>
          <w:color w:val="FF0000"/>
          <w:sz w:val="24"/>
          <w:szCs w:val="24"/>
          <w:shd w:val="clear" w:color="auto" w:fill="FFFFFF"/>
        </w:rPr>
      </w:pPr>
      <w:r w:rsidRPr="00DA696B">
        <w:rPr>
          <w:rFonts w:ascii="Times New Roman" w:hAnsi="Times New Roman"/>
          <w:b/>
          <w:color w:val="FF0000"/>
          <w:sz w:val="24"/>
          <w:szCs w:val="24"/>
        </w:rPr>
        <w:t xml:space="preserve">Секция «Исторические, экономические и теоретические аспекты развития предпринимательства в России » </w:t>
      </w:r>
    </w:p>
    <w:p w:rsidR="007D07D4" w:rsidRPr="00DA696B" w:rsidRDefault="007D07D4" w:rsidP="00DA696B">
      <w:pPr>
        <w:tabs>
          <w:tab w:val="left" w:pos="5291"/>
        </w:tabs>
        <w:suppressAutoHyphens/>
        <w:spacing w:after="0" w:line="240" w:lineRule="auto"/>
        <w:ind w:left="284" w:right="283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D07D4" w:rsidRPr="0002776F" w:rsidRDefault="007D07D4" w:rsidP="0002776F">
      <w:pPr>
        <w:tabs>
          <w:tab w:val="left" w:pos="5291"/>
        </w:tabs>
        <w:suppressAutoHyphens/>
        <w:spacing w:after="0" w:line="240" w:lineRule="auto"/>
        <w:ind w:left="284" w:right="283" w:firstLine="567"/>
        <w:jc w:val="both"/>
        <w:rPr>
          <w:rFonts w:ascii="Times New Roman" w:hAnsi="Times New Roman"/>
          <w:b/>
          <w:color w:val="FF0000"/>
          <w:sz w:val="24"/>
          <w:szCs w:val="24"/>
          <w:u w:val="single"/>
          <w:lang w:eastAsia="ar-SA"/>
        </w:rPr>
      </w:pPr>
      <w:r w:rsidRPr="00DA696B">
        <w:rPr>
          <w:rFonts w:ascii="Times New Roman" w:hAnsi="Times New Roman"/>
          <w:sz w:val="24"/>
          <w:szCs w:val="24"/>
          <w:lang w:eastAsia="ar-SA"/>
        </w:rPr>
        <w:t xml:space="preserve">Заявки и тезисы должны быть представлены </w:t>
      </w:r>
      <w:r>
        <w:rPr>
          <w:rFonts w:ascii="Times New Roman" w:hAnsi="Times New Roman"/>
          <w:b/>
          <w:color w:val="FF0000"/>
          <w:sz w:val="24"/>
          <w:szCs w:val="24"/>
          <w:lang w:eastAsia="ar-SA"/>
        </w:rPr>
        <w:t>до 20</w:t>
      </w:r>
      <w:r w:rsidRPr="00DA696B">
        <w:rPr>
          <w:rFonts w:ascii="Times New Roman" w:hAnsi="Times New Roman"/>
          <w:b/>
          <w:color w:val="FF0000"/>
          <w:sz w:val="24"/>
          <w:szCs w:val="24"/>
          <w:lang w:eastAsia="ar-SA"/>
        </w:rPr>
        <w:t xml:space="preserve"> октября 201</w:t>
      </w:r>
      <w:r>
        <w:rPr>
          <w:rFonts w:ascii="Times New Roman" w:hAnsi="Times New Roman"/>
          <w:b/>
          <w:color w:val="FF0000"/>
          <w:sz w:val="24"/>
          <w:szCs w:val="24"/>
          <w:lang w:eastAsia="ar-SA"/>
        </w:rPr>
        <w:t>4</w:t>
      </w:r>
      <w:r w:rsidRPr="00DA696B">
        <w:rPr>
          <w:rFonts w:ascii="Times New Roman" w:hAnsi="Times New Roman"/>
          <w:b/>
          <w:color w:val="FF0000"/>
          <w:sz w:val="24"/>
          <w:szCs w:val="24"/>
          <w:lang w:eastAsia="ar-SA"/>
        </w:rPr>
        <w:t xml:space="preserve"> г</w:t>
      </w:r>
      <w:r w:rsidRPr="00DA696B">
        <w:rPr>
          <w:rFonts w:ascii="Times New Roman" w:hAnsi="Times New Roman"/>
          <w:sz w:val="24"/>
          <w:szCs w:val="24"/>
          <w:lang w:eastAsia="ar-SA"/>
        </w:rPr>
        <w:t xml:space="preserve">. на адрес </w:t>
      </w:r>
      <w:r>
        <w:rPr>
          <w:rFonts w:ascii="Times New Roman" w:hAnsi="Times New Roman"/>
          <w:sz w:val="24"/>
          <w:szCs w:val="24"/>
          <w:lang w:eastAsia="ar-SA"/>
        </w:rPr>
        <w:t>электронной почты конференции -</w:t>
      </w:r>
      <w:r w:rsidRPr="00F45281">
        <w:rPr>
          <w:rFonts w:ascii="Times New Roman" w:hAnsi="Times New Roman"/>
          <w:sz w:val="24"/>
          <w:szCs w:val="24"/>
          <w:lang w:eastAsia="ar-SA"/>
        </w:rPr>
        <w:t xml:space="preserve"> </w:t>
      </w:r>
      <w:hyperlink r:id="rId9" w:history="1">
        <w:r w:rsidRPr="00F45281">
          <w:rPr>
            <w:rStyle w:val="Hyperlink"/>
            <w:rFonts w:ascii="Times New Roman" w:hAnsi="Times New Roman"/>
            <w:b/>
            <w:color w:val="FF0000"/>
            <w:sz w:val="24"/>
            <w:szCs w:val="24"/>
            <w:lang w:val="en-US" w:eastAsia="ar-SA"/>
          </w:rPr>
          <w:t>bmp</w:t>
        </w:r>
        <w:r w:rsidRPr="00F45281">
          <w:rPr>
            <w:rStyle w:val="Hyperlink"/>
            <w:rFonts w:ascii="Times New Roman" w:hAnsi="Times New Roman"/>
            <w:b/>
            <w:color w:val="FF0000"/>
            <w:sz w:val="24"/>
            <w:szCs w:val="24"/>
            <w:lang w:eastAsia="ar-SA"/>
          </w:rPr>
          <w:t>2014@</w:t>
        </w:r>
        <w:r>
          <w:rPr>
            <w:rStyle w:val="Hyperlink"/>
            <w:rFonts w:ascii="Times New Roman" w:hAnsi="Times New Roman"/>
            <w:b/>
            <w:color w:val="FF0000"/>
            <w:sz w:val="24"/>
            <w:szCs w:val="24"/>
            <w:lang w:val="en-US" w:eastAsia="ar-SA"/>
          </w:rPr>
          <w:t>bk</w:t>
        </w:r>
        <w:bookmarkStart w:id="0" w:name="_GoBack"/>
        <w:bookmarkEnd w:id="0"/>
        <w:r w:rsidRPr="00F45281">
          <w:rPr>
            <w:rStyle w:val="Hyperlink"/>
            <w:rFonts w:ascii="Times New Roman" w:hAnsi="Times New Roman"/>
            <w:b/>
            <w:color w:val="FF0000"/>
            <w:sz w:val="24"/>
            <w:szCs w:val="24"/>
            <w:lang w:eastAsia="ar-SA"/>
          </w:rPr>
          <w:t>.</w:t>
        </w:r>
        <w:r w:rsidRPr="00F45281">
          <w:rPr>
            <w:rStyle w:val="Hyperlink"/>
            <w:rFonts w:ascii="Times New Roman" w:hAnsi="Times New Roman"/>
            <w:b/>
            <w:color w:val="FF0000"/>
            <w:sz w:val="24"/>
            <w:szCs w:val="24"/>
            <w:lang w:val="en-US" w:eastAsia="ar-SA"/>
          </w:rPr>
          <w:t>ru</w:t>
        </w:r>
      </w:hyperlink>
    </w:p>
    <w:p w:rsidR="007D07D4" w:rsidRPr="00DA696B" w:rsidRDefault="007D07D4" w:rsidP="00DA696B">
      <w:pPr>
        <w:tabs>
          <w:tab w:val="left" w:pos="5291"/>
        </w:tabs>
        <w:spacing w:after="0" w:line="240" w:lineRule="auto"/>
        <w:ind w:left="284" w:right="283" w:firstLine="567"/>
        <w:jc w:val="both"/>
        <w:rPr>
          <w:rFonts w:ascii="Times New Roman" w:hAnsi="Times New Roman"/>
          <w:sz w:val="24"/>
          <w:szCs w:val="24"/>
        </w:rPr>
      </w:pPr>
    </w:p>
    <w:p w:rsidR="007D07D4" w:rsidRPr="00DA696B" w:rsidRDefault="007D07D4" w:rsidP="00DA696B">
      <w:pPr>
        <w:tabs>
          <w:tab w:val="left" w:pos="5291"/>
        </w:tabs>
        <w:spacing w:after="0" w:line="240" w:lineRule="auto"/>
        <w:ind w:left="284" w:right="283" w:firstLine="567"/>
        <w:jc w:val="both"/>
        <w:rPr>
          <w:rFonts w:ascii="Times New Roman" w:hAnsi="Times New Roman"/>
          <w:b/>
          <w:sz w:val="24"/>
          <w:szCs w:val="24"/>
        </w:rPr>
      </w:pPr>
      <w:r w:rsidRPr="00DA696B">
        <w:rPr>
          <w:rFonts w:ascii="Times New Roman" w:hAnsi="Times New Roman"/>
          <w:b/>
          <w:sz w:val="24"/>
          <w:szCs w:val="24"/>
        </w:rPr>
        <w:t>Требования к тезисам:</w:t>
      </w:r>
    </w:p>
    <w:p w:rsidR="007D07D4" w:rsidRPr="00DA696B" w:rsidRDefault="007D07D4" w:rsidP="00DA696B">
      <w:pPr>
        <w:tabs>
          <w:tab w:val="left" w:pos="907"/>
        </w:tabs>
        <w:spacing w:after="0" w:line="240" w:lineRule="auto"/>
        <w:ind w:left="284" w:right="283" w:firstLine="567"/>
        <w:jc w:val="both"/>
        <w:rPr>
          <w:rFonts w:ascii="Times New Roman" w:hAnsi="Times New Roman"/>
          <w:sz w:val="24"/>
          <w:szCs w:val="24"/>
        </w:rPr>
      </w:pPr>
      <w:r w:rsidRPr="00DA696B">
        <w:rPr>
          <w:rFonts w:ascii="Times New Roman" w:hAnsi="Times New Roman"/>
          <w:sz w:val="24"/>
          <w:szCs w:val="24"/>
        </w:rPr>
        <w:t xml:space="preserve">Объём тезисов не должен превышать 4 печатных страниц  формата А4 в текстовом редакторе </w:t>
      </w:r>
      <w:r w:rsidRPr="00DA696B">
        <w:rPr>
          <w:rFonts w:ascii="Times New Roman" w:hAnsi="Times New Roman"/>
          <w:sz w:val="24"/>
          <w:szCs w:val="24"/>
          <w:lang w:val="en-US"/>
        </w:rPr>
        <w:t>MS</w:t>
      </w:r>
      <w:r w:rsidRPr="00DA696B">
        <w:rPr>
          <w:rFonts w:ascii="Times New Roman" w:hAnsi="Times New Roman"/>
          <w:sz w:val="24"/>
          <w:szCs w:val="24"/>
        </w:rPr>
        <w:t xml:space="preserve"> </w:t>
      </w:r>
      <w:r w:rsidRPr="00DA696B">
        <w:rPr>
          <w:rFonts w:ascii="Times New Roman" w:hAnsi="Times New Roman"/>
          <w:sz w:val="24"/>
          <w:szCs w:val="24"/>
          <w:lang w:val="en-US"/>
        </w:rPr>
        <w:t>Word</w:t>
      </w:r>
      <w:r w:rsidRPr="00DA696B">
        <w:rPr>
          <w:rFonts w:ascii="Times New Roman" w:hAnsi="Times New Roman"/>
          <w:sz w:val="24"/>
          <w:szCs w:val="24"/>
        </w:rPr>
        <w:t>. Текст тезисов долж</w:t>
      </w:r>
      <w:r>
        <w:rPr>
          <w:rFonts w:ascii="Times New Roman" w:hAnsi="Times New Roman"/>
          <w:sz w:val="24"/>
          <w:szCs w:val="24"/>
        </w:rPr>
        <w:t>е</w:t>
      </w:r>
      <w:r w:rsidRPr="00DA696B">
        <w:rPr>
          <w:rFonts w:ascii="Times New Roman" w:hAnsi="Times New Roman"/>
          <w:sz w:val="24"/>
          <w:szCs w:val="24"/>
        </w:rPr>
        <w:t xml:space="preserve">н быть набран через 1.5 интервал, кегль 14,  гарнитура </w:t>
      </w:r>
      <w:r w:rsidRPr="00DA696B">
        <w:rPr>
          <w:rFonts w:ascii="Times New Roman" w:hAnsi="Times New Roman"/>
          <w:sz w:val="24"/>
          <w:szCs w:val="24"/>
          <w:lang w:val="en-US"/>
        </w:rPr>
        <w:t>Times</w:t>
      </w:r>
      <w:r w:rsidRPr="00DA696B">
        <w:rPr>
          <w:rFonts w:ascii="Times New Roman" w:hAnsi="Times New Roman"/>
          <w:sz w:val="24"/>
          <w:szCs w:val="24"/>
        </w:rPr>
        <w:t xml:space="preserve"> </w:t>
      </w:r>
      <w:r w:rsidRPr="00DA696B">
        <w:rPr>
          <w:rFonts w:ascii="Times New Roman" w:hAnsi="Times New Roman"/>
          <w:sz w:val="24"/>
          <w:szCs w:val="24"/>
          <w:lang w:val="en-US"/>
        </w:rPr>
        <w:t>New</w:t>
      </w:r>
      <w:r w:rsidRPr="00DA696B">
        <w:rPr>
          <w:rFonts w:ascii="Times New Roman" w:hAnsi="Times New Roman"/>
          <w:sz w:val="24"/>
          <w:szCs w:val="24"/>
        </w:rPr>
        <w:t xml:space="preserve"> </w:t>
      </w:r>
      <w:r w:rsidRPr="00DA696B">
        <w:rPr>
          <w:rFonts w:ascii="Times New Roman" w:hAnsi="Times New Roman"/>
          <w:sz w:val="24"/>
          <w:szCs w:val="24"/>
          <w:lang w:val="en-US"/>
        </w:rPr>
        <w:t>Roman</w:t>
      </w:r>
      <w:r w:rsidRPr="00DA696B">
        <w:rPr>
          <w:rFonts w:ascii="Times New Roman" w:hAnsi="Times New Roman"/>
          <w:sz w:val="24"/>
          <w:szCs w:val="24"/>
        </w:rPr>
        <w:t>, поля – 2х2х2х2 см. Сноски автоматические постраничные (на каждой странице сноска должна начинаться с «1»). Ф.И.О., название вуза и статус (студент, аспирант, соискатель) указываются в правом верхнем углу. Название доклада выравнивается по центру.</w:t>
      </w:r>
    </w:p>
    <w:p w:rsidR="007D07D4" w:rsidRPr="00DA696B" w:rsidRDefault="007D07D4" w:rsidP="00DA696B">
      <w:pPr>
        <w:pStyle w:val="BodyTextIndent"/>
        <w:spacing w:after="0"/>
        <w:ind w:left="284" w:right="283" w:firstLine="567"/>
        <w:jc w:val="both"/>
        <w:rPr>
          <w:b/>
          <w:sz w:val="24"/>
          <w:szCs w:val="24"/>
        </w:rPr>
      </w:pPr>
      <w:r w:rsidRPr="00DA696B">
        <w:rPr>
          <w:b/>
          <w:sz w:val="24"/>
          <w:szCs w:val="24"/>
        </w:rPr>
        <w:t>Требования к заявкам:</w:t>
      </w:r>
    </w:p>
    <w:p w:rsidR="007D07D4" w:rsidRPr="00DA696B" w:rsidRDefault="007D07D4" w:rsidP="00DA696B">
      <w:pPr>
        <w:pStyle w:val="BodyTextIndent"/>
        <w:spacing w:after="0"/>
        <w:ind w:left="284" w:right="283" w:firstLine="567"/>
        <w:jc w:val="both"/>
        <w:rPr>
          <w:sz w:val="24"/>
          <w:szCs w:val="24"/>
        </w:rPr>
      </w:pPr>
      <w:r w:rsidRPr="00DA696B">
        <w:rPr>
          <w:sz w:val="24"/>
          <w:szCs w:val="24"/>
        </w:rPr>
        <w:t>Необходимо указать Ф.И.О. участника полностью; статус (студент, аспирант, соискатель); ВУЗ; Полное название тезисов, которые будут опубликованы; контактный телефон участника. Для иногородних: указать необходимость бронирования гостиницы; сроки проживания; необходимость встречи по прибытию.</w:t>
      </w:r>
    </w:p>
    <w:p w:rsidR="007D07D4" w:rsidRPr="00DA696B" w:rsidRDefault="007D07D4" w:rsidP="00DA696B">
      <w:pPr>
        <w:pStyle w:val="BodyTextIndent"/>
        <w:ind w:left="284" w:right="283" w:firstLine="567"/>
        <w:jc w:val="both"/>
        <w:rPr>
          <w:sz w:val="24"/>
          <w:szCs w:val="24"/>
        </w:rPr>
      </w:pPr>
      <w:r w:rsidRPr="00DA696B">
        <w:rPr>
          <w:sz w:val="24"/>
          <w:szCs w:val="24"/>
        </w:rPr>
        <w:t>В поле «тема» электронного письма необходимо указать название секции, Ф.И.О. участника. Файлу с тезисами присваивается имя – «Иванов тезисы», файлу с заявкой имя – «Иванов анкета».</w:t>
      </w:r>
    </w:p>
    <w:p w:rsidR="007D07D4" w:rsidRPr="00DA696B" w:rsidRDefault="007D07D4" w:rsidP="00DA696B">
      <w:pPr>
        <w:tabs>
          <w:tab w:val="left" w:pos="5291"/>
        </w:tabs>
        <w:spacing w:after="0" w:line="240" w:lineRule="auto"/>
        <w:ind w:left="284" w:right="283" w:firstLine="567"/>
        <w:jc w:val="both"/>
        <w:rPr>
          <w:rFonts w:ascii="Times New Roman" w:hAnsi="Times New Roman"/>
          <w:sz w:val="24"/>
          <w:szCs w:val="24"/>
        </w:rPr>
      </w:pPr>
      <w:r w:rsidRPr="00DA696B">
        <w:rPr>
          <w:rFonts w:ascii="Times New Roman" w:hAnsi="Times New Roman"/>
          <w:sz w:val="24"/>
          <w:szCs w:val="24"/>
        </w:rPr>
        <w:t xml:space="preserve">Приглашения на конференцию участникам будут направлены на электронный адрес, указанный в заявке не позднее </w:t>
      </w:r>
      <w:r w:rsidRPr="00DA696B">
        <w:rPr>
          <w:rFonts w:ascii="Times New Roman" w:hAnsi="Times New Roman"/>
          <w:b/>
          <w:color w:val="FF0000"/>
          <w:sz w:val="24"/>
          <w:szCs w:val="24"/>
        </w:rPr>
        <w:t>2</w:t>
      </w:r>
      <w:r>
        <w:rPr>
          <w:rFonts w:ascii="Times New Roman" w:hAnsi="Times New Roman"/>
          <w:b/>
          <w:color w:val="FF0000"/>
          <w:sz w:val="24"/>
          <w:szCs w:val="24"/>
        </w:rPr>
        <w:t>2</w:t>
      </w:r>
      <w:r w:rsidRPr="00DA696B">
        <w:rPr>
          <w:rFonts w:ascii="Times New Roman" w:hAnsi="Times New Roman"/>
          <w:b/>
          <w:color w:val="FF0000"/>
          <w:sz w:val="24"/>
          <w:szCs w:val="24"/>
        </w:rPr>
        <w:t xml:space="preserve"> октября 2013 г.</w:t>
      </w:r>
      <w:r w:rsidRPr="00DA696B">
        <w:rPr>
          <w:rFonts w:ascii="Times New Roman" w:hAnsi="Times New Roman"/>
          <w:b/>
          <w:color w:val="FF0000"/>
          <w:sz w:val="24"/>
          <w:szCs w:val="24"/>
          <w:shd w:val="clear" w:color="auto" w:fill="FFFFFF"/>
        </w:rPr>
        <w:t xml:space="preserve"> </w:t>
      </w:r>
    </w:p>
    <w:p w:rsidR="007D07D4" w:rsidRPr="00DA696B" w:rsidRDefault="007D07D4" w:rsidP="00DA696B">
      <w:pPr>
        <w:spacing w:after="0" w:line="240" w:lineRule="auto"/>
        <w:ind w:left="284" w:right="283" w:firstLine="567"/>
        <w:jc w:val="both"/>
        <w:rPr>
          <w:rFonts w:ascii="Times New Roman" w:hAnsi="Times New Roman"/>
          <w:b/>
          <w:sz w:val="24"/>
          <w:szCs w:val="24"/>
        </w:rPr>
      </w:pPr>
      <w:r w:rsidRPr="00DA696B">
        <w:rPr>
          <w:rFonts w:ascii="Times New Roman" w:hAnsi="Times New Roman"/>
          <w:b/>
          <w:sz w:val="24"/>
          <w:szCs w:val="24"/>
        </w:rPr>
        <w:t>По итогам конференции будет издан сборник статей.</w:t>
      </w:r>
    </w:p>
    <w:p w:rsidR="007D07D4" w:rsidRPr="00DA696B" w:rsidRDefault="007D07D4" w:rsidP="00DA696B">
      <w:pPr>
        <w:tabs>
          <w:tab w:val="left" w:pos="5291"/>
        </w:tabs>
        <w:spacing w:after="0" w:line="240" w:lineRule="auto"/>
        <w:ind w:left="284" w:right="283" w:firstLine="567"/>
        <w:jc w:val="both"/>
        <w:rPr>
          <w:rFonts w:ascii="Times New Roman" w:hAnsi="Times New Roman"/>
          <w:sz w:val="24"/>
          <w:szCs w:val="24"/>
        </w:rPr>
      </w:pPr>
      <w:r w:rsidRPr="00DA696B">
        <w:rPr>
          <w:rFonts w:ascii="Times New Roman" w:hAnsi="Times New Roman"/>
          <w:sz w:val="24"/>
          <w:szCs w:val="24"/>
        </w:rPr>
        <w:t xml:space="preserve">Участники прошлой </w:t>
      </w:r>
      <w:r w:rsidRPr="00DA696B">
        <w:rPr>
          <w:rFonts w:ascii="Times New Roman" w:hAnsi="Times New Roman"/>
          <w:sz w:val="24"/>
          <w:szCs w:val="24"/>
          <w:shd w:val="clear" w:color="auto" w:fill="FFFFFF"/>
        </w:rPr>
        <w:t>XI</w:t>
      </w:r>
      <w:r w:rsidRPr="00F45281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Pr="00DA696B">
        <w:rPr>
          <w:rFonts w:ascii="Times New Roman" w:hAnsi="Times New Roman"/>
          <w:sz w:val="24"/>
          <w:szCs w:val="24"/>
        </w:rPr>
        <w:t xml:space="preserve"> Межрегиональной научно-практической конференции студентов и молодых ученых «Бизнес, менеджмент и право», проводимой Институтом права и предпринимательства в 201</w:t>
      </w:r>
      <w:r>
        <w:rPr>
          <w:rFonts w:ascii="Times New Roman" w:hAnsi="Times New Roman"/>
          <w:sz w:val="24"/>
          <w:szCs w:val="24"/>
        </w:rPr>
        <w:t>3</w:t>
      </w:r>
      <w:r w:rsidRPr="00DA696B">
        <w:rPr>
          <w:rFonts w:ascii="Times New Roman" w:hAnsi="Times New Roman"/>
          <w:sz w:val="24"/>
          <w:szCs w:val="24"/>
        </w:rPr>
        <w:t xml:space="preserve"> г., смогут приобрести сборники тезисов по данной конференции </w:t>
      </w:r>
      <w:r>
        <w:rPr>
          <w:rFonts w:ascii="Times New Roman" w:hAnsi="Times New Roman"/>
          <w:sz w:val="24"/>
          <w:szCs w:val="24"/>
        </w:rPr>
        <w:t xml:space="preserve">24 октября </w:t>
      </w:r>
      <w:r w:rsidRPr="00DA696B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4</w:t>
      </w:r>
      <w:r w:rsidRPr="00DA696B">
        <w:rPr>
          <w:rFonts w:ascii="Times New Roman" w:hAnsi="Times New Roman"/>
          <w:sz w:val="24"/>
          <w:szCs w:val="24"/>
        </w:rPr>
        <w:t xml:space="preserve"> г. </w:t>
      </w:r>
    </w:p>
    <w:p w:rsidR="007D07D4" w:rsidRPr="00DA696B" w:rsidRDefault="007D07D4" w:rsidP="00DA696B">
      <w:pPr>
        <w:spacing w:after="0" w:line="360" w:lineRule="auto"/>
        <w:ind w:left="284" w:right="283" w:firstLine="567"/>
        <w:jc w:val="both"/>
        <w:rPr>
          <w:rFonts w:ascii="Times New Roman" w:hAnsi="Times New Roman"/>
          <w:i/>
          <w:sz w:val="24"/>
          <w:szCs w:val="24"/>
        </w:rPr>
      </w:pPr>
      <w:r w:rsidRPr="00DA696B">
        <w:rPr>
          <w:rFonts w:ascii="Times New Roman" w:hAnsi="Times New Roman"/>
          <w:i/>
          <w:sz w:val="24"/>
          <w:szCs w:val="24"/>
        </w:rPr>
        <w:t>Институт права и предпринимательства Уральско</w:t>
      </w:r>
      <w:r>
        <w:rPr>
          <w:rFonts w:ascii="Times New Roman" w:hAnsi="Times New Roman"/>
          <w:i/>
          <w:sz w:val="24"/>
          <w:szCs w:val="24"/>
        </w:rPr>
        <w:t>го</w:t>
      </w:r>
      <w:r w:rsidRPr="00DA696B">
        <w:rPr>
          <w:rFonts w:ascii="Times New Roman" w:hAnsi="Times New Roman"/>
          <w:i/>
          <w:sz w:val="24"/>
          <w:szCs w:val="24"/>
        </w:rPr>
        <w:t xml:space="preserve"> государственн</w:t>
      </w:r>
      <w:r>
        <w:rPr>
          <w:rFonts w:ascii="Times New Roman" w:hAnsi="Times New Roman"/>
          <w:i/>
          <w:sz w:val="24"/>
          <w:szCs w:val="24"/>
        </w:rPr>
        <w:t>ого</w:t>
      </w:r>
      <w:r w:rsidRPr="00DA696B">
        <w:rPr>
          <w:rFonts w:ascii="Times New Roman" w:hAnsi="Times New Roman"/>
          <w:i/>
          <w:sz w:val="24"/>
          <w:szCs w:val="24"/>
        </w:rPr>
        <w:t xml:space="preserve"> юридическо</w:t>
      </w:r>
      <w:r>
        <w:rPr>
          <w:rFonts w:ascii="Times New Roman" w:hAnsi="Times New Roman"/>
          <w:i/>
          <w:sz w:val="24"/>
          <w:szCs w:val="24"/>
        </w:rPr>
        <w:t>го</w:t>
      </w:r>
      <w:r w:rsidRPr="00DA696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университета, </w:t>
      </w:r>
      <w:r w:rsidRPr="00DA696B">
        <w:rPr>
          <w:rFonts w:ascii="Times New Roman" w:hAnsi="Times New Roman"/>
          <w:i/>
          <w:sz w:val="24"/>
          <w:szCs w:val="24"/>
        </w:rPr>
        <w:t xml:space="preserve"> находится по адресу: </w:t>
      </w:r>
      <w:smartTag w:uri="urn:schemas-microsoft-com:office:smarttags" w:element="metricconverter">
        <w:smartTagPr>
          <w:attr w:name="ProductID" w:val="620034 г"/>
        </w:smartTagPr>
        <w:r w:rsidRPr="00DA696B">
          <w:rPr>
            <w:rFonts w:ascii="Times New Roman" w:hAnsi="Times New Roman"/>
            <w:i/>
            <w:sz w:val="24"/>
            <w:szCs w:val="24"/>
          </w:rPr>
          <w:t>620034 г</w:t>
        </w:r>
      </w:smartTag>
      <w:r w:rsidRPr="00DA696B">
        <w:rPr>
          <w:rFonts w:ascii="Times New Roman" w:hAnsi="Times New Roman"/>
          <w:i/>
          <w:sz w:val="24"/>
          <w:szCs w:val="24"/>
        </w:rPr>
        <w:t>. Екатеринбург, ул. Колмогорова,54.</w:t>
      </w:r>
    </w:p>
    <w:p w:rsidR="007D07D4" w:rsidRPr="00DA696B" w:rsidRDefault="007D07D4" w:rsidP="00DA696B">
      <w:pPr>
        <w:tabs>
          <w:tab w:val="left" w:pos="5291"/>
        </w:tabs>
        <w:spacing w:after="0" w:line="240" w:lineRule="auto"/>
        <w:ind w:left="284" w:right="283" w:firstLine="567"/>
        <w:jc w:val="both"/>
        <w:rPr>
          <w:rFonts w:ascii="Times New Roman" w:hAnsi="Times New Roman"/>
          <w:b/>
          <w:sz w:val="24"/>
          <w:szCs w:val="24"/>
        </w:rPr>
      </w:pPr>
      <w:r w:rsidRPr="00DA696B">
        <w:rPr>
          <w:rFonts w:ascii="Times New Roman" w:hAnsi="Times New Roman"/>
          <w:b/>
          <w:sz w:val="24"/>
          <w:szCs w:val="24"/>
        </w:rPr>
        <w:t>Контактные лица:</w:t>
      </w:r>
    </w:p>
    <w:p w:rsidR="007D07D4" w:rsidRPr="00DA696B" w:rsidRDefault="007D07D4" w:rsidP="00DA696B">
      <w:pPr>
        <w:tabs>
          <w:tab w:val="left" w:pos="5291"/>
        </w:tabs>
        <w:spacing w:after="0" w:line="240" w:lineRule="auto"/>
        <w:ind w:left="284" w:right="283" w:firstLine="567"/>
        <w:jc w:val="both"/>
        <w:rPr>
          <w:rFonts w:ascii="Times New Roman" w:hAnsi="Times New Roman"/>
          <w:sz w:val="24"/>
          <w:szCs w:val="24"/>
        </w:rPr>
      </w:pPr>
      <w:r w:rsidRPr="00DA696B">
        <w:rPr>
          <w:rFonts w:ascii="Times New Roman" w:hAnsi="Times New Roman"/>
          <w:sz w:val="24"/>
          <w:szCs w:val="24"/>
        </w:rPr>
        <w:t xml:space="preserve">Дьячкова Алена, глава СНО ИПиП (тел. 8-909-020-3819, </w:t>
      </w:r>
      <w:hyperlink r:id="rId10" w:history="1"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d</w:t>
        </w:r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</w:rPr>
          <w:t>-</w:t>
        </w:r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a</w:t>
        </w:r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</w:rPr>
          <w:t>.</w:t>
        </w:r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s</w:t>
        </w:r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</w:rPr>
          <w:t>@</w:t>
        </w:r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bk</w:t>
        </w:r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</w:rPr>
          <w:t>.</w:t>
        </w:r>
        <w:r w:rsidRPr="00DA696B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DA696B">
        <w:rPr>
          <w:rFonts w:ascii="Times New Roman" w:hAnsi="Times New Roman"/>
          <w:sz w:val="24"/>
          <w:szCs w:val="24"/>
        </w:rPr>
        <w:t xml:space="preserve"> )</w:t>
      </w:r>
    </w:p>
    <w:p w:rsidR="007D07D4" w:rsidRPr="00DA696B" w:rsidRDefault="007D07D4" w:rsidP="00DA696B">
      <w:pPr>
        <w:tabs>
          <w:tab w:val="left" w:pos="5291"/>
        </w:tabs>
        <w:spacing w:after="0" w:line="240" w:lineRule="auto"/>
        <w:ind w:left="284" w:right="283" w:firstLine="567"/>
        <w:jc w:val="both"/>
        <w:rPr>
          <w:rFonts w:ascii="Times New Roman" w:hAnsi="Times New Roman"/>
          <w:sz w:val="24"/>
          <w:szCs w:val="24"/>
        </w:rPr>
      </w:pPr>
      <w:r w:rsidRPr="00DA696B">
        <w:rPr>
          <w:rFonts w:ascii="Times New Roman" w:hAnsi="Times New Roman"/>
          <w:sz w:val="24"/>
          <w:szCs w:val="24"/>
        </w:rPr>
        <w:t xml:space="preserve">Деканат Института права и предпринимательства,  тел. 245-53-66             </w:t>
      </w:r>
    </w:p>
    <w:sectPr w:rsidR="007D07D4" w:rsidRPr="00DA696B" w:rsidSect="00421218">
      <w:pgSz w:w="11906" w:h="16838"/>
      <w:pgMar w:top="851" w:right="282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7D4" w:rsidRDefault="007D07D4" w:rsidP="00E733CF">
      <w:pPr>
        <w:spacing w:after="0" w:line="240" w:lineRule="auto"/>
      </w:pPr>
      <w:r>
        <w:separator/>
      </w:r>
    </w:p>
  </w:endnote>
  <w:endnote w:type="continuationSeparator" w:id="0">
    <w:p w:rsidR="007D07D4" w:rsidRDefault="007D07D4" w:rsidP="00E7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7D4" w:rsidRDefault="007D07D4" w:rsidP="00E733CF">
      <w:pPr>
        <w:spacing w:after="0" w:line="240" w:lineRule="auto"/>
      </w:pPr>
      <w:r>
        <w:separator/>
      </w:r>
    </w:p>
  </w:footnote>
  <w:footnote w:type="continuationSeparator" w:id="0">
    <w:p w:rsidR="007D07D4" w:rsidRDefault="007D07D4" w:rsidP="00E73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7A75302"/>
    <w:multiLevelType w:val="hybridMultilevel"/>
    <w:tmpl w:val="8BEC767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2975363"/>
    <w:multiLevelType w:val="hybridMultilevel"/>
    <w:tmpl w:val="8EF843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A82351C">
      <w:start w:val="1"/>
      <w:numFmt w:val="decimal"/>
      <w:lvlText w:val="%2."/>
      <w:lvlJc w:val="left"/>
      <w:pPr>
        <w:ind w:left="2235" w:hanging="115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B74F59"/>
    <w:multiLevelType w:val="hybridMultilevel"/>
    <w:tmpl w:val="BAD4E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5513D26"/>
    <w:multiLevelType w:val="hybridMultilevel"/>
    <w:tmpl w:val="5754A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EC72FC"/>
    <w:multiLevelType w:val="hybridMultilevel"/>
    <w:tmpl w:val="FDD4334A"/>
    <w:lvl w:ilvl="0" w:tplc="0419000F">
      <w:start w:val="1"/>
      <w:numFmt w:val="decimal"/>
      <w:lvlText w:val="%1."/>
      <w:lvlJc w:val="left"/>
      <w:pPr>
        <w:ind w:left="114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6">
    <w:nsid w:val="26FE0A9A"/>
    <w:multiLevelType w:val="hybridMultilevel"/>
    <w:tmpl w:val="D714ADAC"/>
    <w:lvl w:ilvl="0" w:tplc="0419000F">
      <w:start w:val="1"/>
      <w:numFmt w:val="decimal"/>
      <w:lvlText w:val="%1."/>
      <w:lvlJc w:val="left"/>
      <w:pPr>
        <w:ind w:left="295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1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  <w:rPr>
        <w:rFonts w:cs="Times New Roman"/>
      </w:rPr>
    </w:lvl>
  </w:abstractNum>
  <w:abstractNum w:abstractNumId="7">
    <w:nsid w:val="2760522E"/>
    <w:multiLevelType w:val="hybridMultilevel"/>
    <w:tmpl w:val="DA20A9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BF33558"/>
    <w:multiLevelType w:val="hybridMultilevel"/>
    <w:tmpl w:val="5560B726"/>
    <w:lvl w:ilvl="0" w:tplc="D76CEEEA">
      <w:start w:val="1"/>
      <w:numFmt w:val="decimal"/>
      <w:lvlText w:val="%1."/>
      <w:lvlJc w:val="left"/>
      <w:pPr>
        <w:ind w:left="2357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9">
    <w:nsid w:val="2E9C5F01"/>
    <w:multiLevelType w:val="hybridMultilevel"/>
    <w:tmpl w:val="556219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00B620A"/>
    <w:multiLevelType w:val="hybridMultilevel"/>
    <w:tmpl w:val="AD565D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9568D8"/>
    <w:multiLevelType w:val="hybridMultilevel"/>
    <w:tmpl w:val="E06AF746"/>
    <w:lvl w:ilvl="0" w:tplc="D76CEEEA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2">
    <w:nsid w:val="3FAD08A8"/>
    <w:multiLevelType w:val="hybridMultilevel"/>
    <w:tmpl w:val="93B2C24C"/>
    <w:lvl w:ilvl="0" w:tplc="0419000F">
      <w:start w:val="1"/>
      <w:numFmt w:val="decimal"/>
      <w:lvlText w:val="%1."/>
      <w:lvlJc w:val="left"/>
      <w:pPr>
        <w:ind w:left="295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1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  <w:rPr>
        <w:rFonts w:cs="Times New Roman"/>
      </w:rPr>
    </w:lvl>
  </w:abstractNum>
  <w:abstractNum w:abstractNumId="13">
    <w:nsid w:val="4190712A"/>
    <w:multiLevelType w:val="hybridMultilevel"/>
    <w:tmpl w:val="607006BA"/>
    <w:lvl w:ilvl="0" w:tplc="0419000F">
      <w:start w:val="1"/>
      <w:numFmt w:val="decimal"/>
      <w:lvlText w:val="%1."/>
      <w:lvlJc w:val="left"/>
      <w:pPr>
        <w:ind w:left="21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37" w:hanging="180"/>
      </w:pPr>
      <w:rPr>
        <w:rFonts w:cs="Times New Roman"/>
      </w:rPr>
    </w:lvl>
  </w:abstractNum>
  <w:abstractNum w:abstractNumId="14">
    <w:nsid w:val="4A195DE8"/>
    <w:multiLevelType w:val="hybridMultilevel"/>
    <w:tmpl w:val="74066858"/>
    <w:lvl w:ilvl="0" w:tplc="D8A85A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E8C1273"/>
    <w:multiLevelType w:val="hybridMultilevel"/>
    <w:tmpl w:val="30BC1A98"/>
    <w:lvl w:ilvl="0" w:tplc="895406E0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6">
    <w:nsid w:val="5FE949EF"/>
    <w:multiLevelType w:val="hybridMultilevel"/>
    <w:tmpl w:val="77CA1D0C"/>
    <w:lvl w:ilvl="0" w:tplc="D8A85A52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1640025"/>
    <w:multiLevelType w:val="hybridMultilevel"/>
    <w:tmpl w:val="7FDE0208"/>
    <w:lvl w:ilvl="0" w:tplc="041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>
    <w:nsid w:val="657D3581"/>
    <w:multiLevelType w:val="hybridMultilevel"/>
    <w:tmpl w:val="FF4A6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068183D"/>
    <w:multiLevelType w:val="hybridMultilevel"/>
    <w:tmpl w:val="02D2694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7AFD13AD"/>
    <w:multiLevelType w:val="hybridMultilevel"/>
    <w:tmpl w:val="1C7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B7045A7"/>
    <w:multiLevelType w:val="hybridMultilevel"/>
    <w:tmpl w:val="B7C0CE30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22">
    <w:nsid w:val="7EBB24F6"/>
    <w:multiLevelType w:val="hybridMultilevel"/>
    <w:tmpl w:val="99C6E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Heading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3"/>
  </w:num>
  <w:num w:numId="4">
    <w:abstractNumId w:val="13"/>
  </w:num>
  <w:num w:numId="5">
    <w:abstractNumId w:val="7"/>
  </w:num>
  <w:num w:numId="6">
    <w:abstractNumId w:val="17"/>
  </w:num>
  <w:num w:numId="7">
    <w:abstractNumId w:val="16"/>
  </w:num>
  <w:num w:numId="8">
    <w:abstractNumId w:val="15"/>
  </w:num>
  <w:num w:numId="9">
    <w:abstractNumId w:val="9"/>
  </w:num>
  <w:num w:numId="10">
    <w:abstractNumId w:val="14"/>
  </w:num>
  <w:num w:numId="11">
    <w:abstractNumId w:val="18"/>
  </w:num>
  <w:num w:numId="12">
    <w:abstractNumId w:val="1"/>
  </w:num>
  <w:num w:numId="13">
    <w:abstractNumId w:val="2"/>
  </w:num>
  <w:num w:numId="14">
    <w:abstractNumId w:val="4"/>
  </w:num>
  <w:num w:numId="15">
    <w:abstractNumId w:val="20"/>
  </w:num>
  <w:num w:numId="16">
    <w:abstractNumId w:val="5"/>
  </w:num>
  <w:num w:numId="17">
    <w:abstractNumId w:val="21"/>
  </w:num>
  <w:num w:numId="18">
    <w:abstractNumId w:val="6"/>
  </w:num>
  <w:num w:numId="19">
    <w:abstractNumId w:val="12"/>
  </w:num>
  <w:num w:numId="20">
    <w:abstractNumId w:val="10"/>
  </w:num>
  <w:num w:numId="21">
    <w:abstractNumId w:val="11"/>
  </w:num>
  <w:num w:numId="22">
    <w:abstractNumId w:val="8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2F0F"/>
    <w:rsid w:val="00021EC6"/>
    <w:rsid w:val="0002776F"/>
    <w:rsid w:val="0004138A"/>
    <w:rsid w:val="000A3470"/>
    <w:rsid w:val="000C4C6A"/>
    <w:rsid w:val="000D031F"/>
    <w:rsid w:val="000E1DEA"/>
    <w:rsid w:val="00101CE6"/>
    <w:rsid w:val="0019591C"/>
    <w:rsid w:val="001C232E"/>
    <w:rsid w:val="001F5134"/>
    <w:rsid w:val="00203675"/>
    <w:rsid w:val="00270B02"/>
    <w:rsid w:val="00281117"/>
    <w:rsid w:val="002B2B3D"/>
    <w:rsid w:val="002B2F0F"/>
    <w:rsid w:val="00346B2C"/>
    <w:rsid w:val="00390A29"/>
    <w:rsid w:val="00421218"/>
    <w:rsid w:val="004C3CFC"/>
    <w:rsid w:val="00574B9E"/>
    <w:rsid w:val="005E4319"/>
    <w:rsid w:val="005E70DD"/>
    <w:rsid w:val="0060731E"/>
    <w:rsid w:val="00654FE0"/>
    <w:rsid w:val="006D0BF9"/>
    <w:rsid w:val="0070479B"/>
    <w:rsid w:val="00705B35"/>
    <w:rsid w:val="00735C7A"/>
    <w:rsid w:val="0075476F"/>
    <w:rsid w:val="007D07D4"/>
    <w:rsid w:val="008119F6"/>
    <w:rsid w:val="008225F1"/>
    <w:rsid w:val="00853F11"/>
    <w:rsid w:val="008B64C9"/>
    <w:rsid w:val="008C0585"/>
    <w:rsid w:val="008C600B"/>
    <w:rsid w:val="00942EA0"/>
    <w:rsid w:val="00995286"/>
    <w:rsid w:val="00A00F3D"/>
    <w:rsid w:val="00A262C6"/>
    <w:rsid w:val="00A262D9"/>
    <w:rsid w:val="00A31DF4"/>
    <w:rsid w:val="00A36B7E"/>
    <w:rsid w:val="00A4634F"/>
    <w:rsid w:val="00A72092"/>
    <w:rsid w:val="00AC0B6D"/>
    <w:rsid w:val="00AD6A21"/>
    <w:rsid w:val="00B15193"/>
    <w:rsid w:val="00B87FD6"/>
    <w:rsid w:val="00BA5647"/>
    <w:rsid w:val="00BB3AE6"/>
    <w:rsid w:val="00BC7D0C"/>
    <w:rsid w:val="00C74B48"/>
    <w:rsid w:val="00C766A0"/>
    <w:rsid w:val="00D41CCA"/>
    <w:rsid w:val="00D4369E"/>
    <w:rsid w:val="00D658AE"/>
    <w:rsid w:val="00DA696B"/>
    <w:rsid w:val="00DE4489"/>
    <w:rsid w:val="00E07835"/>
    <w:rsid w:val="00E52CD8"/>
    <w:rsid w:val="00E537D2"/>
    <w:rsid w:val="00E733CF"/>
    <w:rsid w:val="00F11174"/>
    <w:rsid w:val="00F31602"/>
    <w:rsid w:val="00F32473"/>
    <w:rsid w:val="00F32AD6"/>
    <w:rsid w:val="00F45281"/>
    <w:rsid w:val="00F531E9"/>
    <w:rsid w:val="00F81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EA0"/>
    <w:pPr>
      <w:spacing w:after="200" w:line="276" w:lineRule="auto"/>
    </w:pPr>
    <w:rPr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87FD6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/>
      <w:sz w:val="28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B87FD6"/>
    <w:rPr>
      <w:rFonts w:ascii="Times New Roman" w:hAnsi="Times New Roman" w:cs="Times New Roman"/>
      <w:sz w:val="20"/>
      <w:szCs w:val="20"/>
      <w:lang w:eastAsia="ar-SA" w:bidi="ar-SA"/>
    </w:rPr>
  </w:style>
  <w:style w:type="paragraph" w:styleId="ListParagraph">
    <w:name w:val="List Paragraph"/>
    <w:basedOn w:val="Normal"/>
    <w:uiPriority w:val="99"/>
    <w:qFormat/>
    <w:rsid w:val="00D4369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101CE6"/>
    <w:rPr>
      <w:rFonts w:cs="Times New Roman"/>
    </w:rPr>
  </w:style>
  <w:style w:type="character" w:styleId="Hyperlink">
    <w:name w:val="Hyperlink"/>
    <w:basedOn w:val="DefaultParagraphFont"/>
    <w:uiPriority w:val="99"/>
    <w:rsid w:val="00DE448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73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733C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73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733C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21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1EC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021EC6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21EC6"/>
    <w:rPr>
      <w:rFonts w:ascii="Times New Roman" w:hAnsi="Times New Roman" w:cs="Times New Roman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-a.s@b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mp2014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391</Words>
  <Characters>2235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УРАЛЬСКИЙ ГОСУДАРСТВЕННЫЙ ЮРИДИЧЕСКИЙ УНИВЕРСИТЕТ</dc:title>
  <dc:subject/>
  <dc:creator>Золотая рыбка</dc:creator>
  <cp:keywords/>
  <dc:description/>
  <cp:lastModifiedBy>Дарья</cp:lastModifiedBy>
  <cp:revision>2</cp:revision>
  <cp:lastPrinted>2013-10-07T16:48:00Z</cp:lastPrinted>
  <dcterms:created xsi:type="dcterms:W3CDTF">2014-10-01T11:34:00Z</dcterms:created>
  <dcterms:modified xsi:type="dcterms:W3CDTF">2014-10-01T11:34:00Z</dcterms:modified>
</cp:coreProperties>
</file>