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CB5119" w:rsidRDefault="00CB5119" w:rsidP="00A9007A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CB5119">
        <w:rPr>
          <w:rStyle w:val="a5"/>
          <w:rFonts w:ascii="Times New Roman" w:hAnsi="Times New Roman"/>
          <w:b/>
          <w:caps/>
          <w:color w:val="002060"/>
          <w:sz w:val="28"/>
        </w:rPr>
        <w:t>Систематизация и кодификация информационного законодательства</w:t>
      </w:r>
    </w:p>
    <w:p w:rsidR="006F437C" w:rsidRPr="00A9007A" w:rsidRDefault="00CB5119" w:rsidP="00A9007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6B53D2">
        <w:rPr>
          <w:rFonts w:ascii="Times New Roman" w:hAnsi="Times New Roman"/>
          <w:b/>
          <w:sz w:val="24"/>
          <w:szCs w:val="24"/>
        </w:rPr>
        <w:t>9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D6304C">
        <w:rPr>
          <w:rFonts w:ascii="Times New Roman" w:hAnsi="Times New Roman"/>
          <w:b/>
          <w:sz w:val="24"/>
          <w:szCs w:val="24"/>
        </w:rPr>
        <w:t>сентября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Магнитогорск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</w:t>
      </w:r>
      <w:r w:rsidRPr="00560AB3">
        <w:rPr>
          <w:rFonts w:ascii="Times New Roman" w:hAnsi="Times New Roman"/>
          <w:sz w:val="20"/>
          <w:szCs w:val="20"/>
        </w:rPr>
        <w:t xml:space="preserve">конференции: </w:t>
      </w:r>
      <w:r w:rsidR="00560AB3" w:rsidRP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9558ED">
        <w:rPr>
          <w:rFonts w:ascii="Times New Roman" w:hAnsi="Times New Roman"/>
          <w:sz w:val="20"/>
          <w:szCs w:val="20"/>
        </w:rPr>
        <w:t xml:space="preserve"> </w:t>
      </w:r>
      <w:r w:rsidR="00CB5119">
        <w:rPr>
          <w:rFonts w:ascii="Times New Roman" w:hAnsi="Times New Roman"/>
          <w:sz w:val="20"/>
          <w:szCs w:val="20"/>
        </w:rPr>
        <w:t>-13</w:t>
      </w:r>
      <w:r w:rsidR="00D703C6" w:rsidRPr="00560AB3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9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CB5119">
        <w:rPr>
          <w:rFonts w:ascii="Times New Roman" w:hAnsi="Times New Roman"/>
          <w:b/>
          <w:sz w:val="20"/>
          <w:szCs w:val="20"/>
        </w:rPr>
        <w:t>1</w:t>
      </w:r>
      <w:bookmarkStart w:id="0" w:name="_GoBack"/>
      <w:bookmarkEnd w:id="0"/>
      <w:r w:rsidR="006B53D2">
        <w:rPr>
          <w:rFonts w:ascii="Times New Roman" w:hAnsi="Times New Roman"/>
          <w:b/>
          <w:sz w:val="20"/>
          <w:szCs w:val="20"/>
          <w:u w:val="single"/>
        </w:rPr>
        <w:t>9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D6304C">
        <w:rPr>
          <w:rFonts w:ascii="Times New Roman" w:hAnsi="Times New Roman"/>
          <w:b/>
          <w:sz w:val="20"/>
          <w:szCs w:val="20"/>
          <w:u w:val="single"/>
        </w:rPr>
        <w:t>сентября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A9007A">
        <w:rPr>
          <w:rFonts w:ascii="Times New Roman" w:hAnsi="Times New Roman"/>
          <w:sz w:val="20"/>
          <w:szCs w:val="20"/>
        </w:rPr>
        <w:t xml:space="preserve"> </w:t>
      </w:r>
      <w:r w:rsidR="00DB0CDD">
        <w:rPr>
          <w:rFonts w:ascii="Times New Roman" w:hAnsi="Times New Roman"/>
          <w:sz w:val="20"/>
          <w:szCs w:val="20"/>
        </w:rPr>
        <w:t>-1</w:t>
      </w:r>
      <w:r w:rsidR="00CB5119">
        <w:rPr>
          <w:rFonts w:ascii="Times New Roman" w:hAnsi="Times New Roman"/>
          <w:sz w:val="20"/>
          <w:szCs w:val="20"/>
        </w:rPr>
        <w:t>3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1"/>
        <w:gridCol w:w="2334"/>
        <w:gridCol w:w="2127"/>
        <w:gridCol w:w="2234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560AB3" w:rsidP="002C6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0AB3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2C6D3F">
              <w:rPr>
                <w:rFonts w:ascii="Times New Roman" w:hAnsi="Times New Roman"/>
                <w:b/>
                <w:sz w:val="18"/>
                <w:szCs w:val="18"/>
              </w:rPr>
              <w:t>ЮР</w:t>
            </w:r>
            <w:r w:rsidR="00CB5119">
              <w:rPr>
                <w:rFonts w:ascii="Times New Roman" w:hAnsi="Times New Roman"/>
                <w:b/>
                <w:sz w:val="18"/>
                <w:szCs w:val="18"/>
              </w:rPr>
              <w:t>-13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Теория и история права и государства.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Уголовное право и криминология.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Уголовный процесс, криминалистика и оперативно-розыскная деятельность.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Судебная власть, прокурорский надзор, организация правоохранительной деятельности.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Адми</w:t>
            </w:r>
            <w:r>
              <w:rPr>
                <w:rFonts w:ascii="Times New Roman" w:hAnsi="Times New Roman"/>
                <w:sz w:val="16"/>
                <w:szCs w:val="16"/>
              </w:rPr>
              <w:t>нистративное и гражданское право и процесс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Конституционное и муниципальное право.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Финансовое право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трудовое право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Международное частное право.</w:t>
            </w:r>
          </w:p>
          <w:p w:rsidR="009557AA" w:rsidRPr="009557AA" w:rsidRDefault="009557AA" w:rsidP="00A9007A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1202CC">
              <w:rPr>
                <w:sz w:val="16"/>
                <w:szCs w:val="16"/>
              </w:rPr>
              <w:t>Про</w:t>
            </w:r>
            <w:r w:rsidR="00F64DC1" w:rsidRPr="001202CC">
              <w:rPr>
                <w:sz w:val="16"/>
                <w:szCs w:val="16"/>
              </w:rPr>
              <w:t xml:space="preserve">чие разделы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560AB3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560AB3">
              <w:rPr>
                <w:rFonts w:ascii="Times New Roman" w:hAnsi="Times New Roman"/>
                <w:sz w:val="20"/>
                <w:szCs w:val="18"/>
              </w:rPr>
              <w:t>экз</w:t>
            </w:r>
            <w:proofErr w:type="spellEnd"/>
            <w:r w:rsidR="00560AB3">
              <w:rPr>
                <w:rFonts w:ascii="Times New Roman" w:hAnsi="Times New Roman"/>
                <w:sz w:val="20"/>
                <w:szCs w:val="18"/>
                <w:lang w:val="en-US"/>
              </w:rPr>
              <w:t>.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560AB3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0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1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2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3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4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9558ED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к.ю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права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9558ED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58ED">
              <w:rPr>
                <w:rFonts w:ascii="Times New Roman" w:hAnsi="Times New Roman"/>
                <w:b/>
                <w:sz w:val="20"/>
                <w:szCs w:val="20"/>
              </w:rPr>
              <w:t>САМОЗАЩИТА ГРАЖДАНСКИХ ПРАВ В ДОГОВОРНЫХ ОТНОШЕНИЯХ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9558ED" w:rsidRPr="009558ED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Самозащита гражданских прав в договорных отношениях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footerReference w:type="even" r:id="rId15"/>
      <w:footerReference w:type="default" r:id="rId16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407" w:rsidRDefault="00976407" w:rsidP="009D4EA3">
      <w:pPr>
        <w:spacing w:after="0" w:line="240" w:lineRule="auto"/>
      </w:pPr>
      <w:r>
        <w:separator/>
      </w:r>
    </w:p>
  </w:endnote>
  <w:endnote w:type="continuationSeparator" w:id="0">
    <w:p w:rsidR="00976407" w:rsidRDefault="00976407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407" w:rsidRDefault="00976407" w:rsidP="009D4EA3">
      <w:pPr>
        <w:spacing w:after="0" w:line="240" w:lineRule="auto"/>
      </w:pPr>
      <w:r>
        <w:separator/>
      </w:r>
    </w:p>
  </w:footnote>
  <w:footnote w:type="continuationSeparator" w:id="0">
    <w:p w:rsidR="00976407" w:rsidRDefault="00976407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9"/>
  </w:num>
  <w:num w:numId="5">
    <w:abstractNumId w:val="8"/>
  </w:num>
  <w:num w:numId="6">
    <w:abstractNumId w:val="16"/>
  </w:num>
  <w:num w:numId="7">
    <w:abstractNumId w:val="7"/>
  </w:num>
  <w:num w:numId="8">
    <w:abstractNumId w:val="10"/>
  </w:num>
  <w:num w:numId="9">
    <w:abstractNumId w:val="14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4584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C6D3F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656"/>
    <w:rsid w:val="004D7E7C"/>
    <w:rsid w:val="004E1A69"/>
    <w:rsid w:val="004E45BD"/>
    <w:rsid w:val="004E559A"/>
    <w:rsid w:val="004F63D6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0AB3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9416F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437A3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B53D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3990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58ED"/>
    <w:rsid w:val="009564DD"/>
    <w:rsid w:val="00965E5D"/>
    <w:rsid w:val="00967F76"/>
    <w:rsid w:val="00976407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007A"/>
    <w:rsid w:val="00A91D26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511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04C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0CDD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on-line_pay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ami.im/rekvizity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mi.im/" TargetMode="External"/><Relationship Id="rId14" Type="http://schemas.openxmlformats.org/officeDocument/2006/relationships/hyperlink" Target="http://www.antiplagiat.r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D73ED-651E-4614-8200-8B30E3CA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7185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2017-06-28T11:22:00Z</dcterms:created>
  <dcterms:modified xsi:type="dcterms:W3CDTF">2017-06-28T11:22:00Z</dcterms:modified>
</cp:coreProperties>
</file>