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6D" w:rsidRPr="0054135B" w:rsidRDefault="00641C6D" w:rsidP="00641C6D">
      <w:pPr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Оформление заявки.</w:t>
      </w:r>
    </w:p>
    <w:tbl>
      <w:tblPr>
        <w:tblW w:w="425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1"/>
        <w:gridCol w:w="2952"/>
        <w:gridCol w:w="850"/>
      </w:tblGrid>
      <w:tr w:rsidR="00641C6D" w:rsidRPr="0054135B" w:rsidTr="00055A7F">
        <w:trPr>
          <w:trHeight w:val="303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Фамилия, Имя, Отчество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  <w:tr w:rsidR="00641C6D" w:rsidRPr="0054135B" w:rsidTr="00055A7F">
        <w:trPr>
          <w:trHeight w:val="291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Название тезисов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  <w:tr w:rsidR="00641C6D" w:rsidRPr="0054135B" w:rsidTr="00055A7F">
        <w:trPr>
          <w:trHeight w:val="447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Телефон,  адрес электронной почты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  <w:tr w:rsidR="00641C6D" w:rsidRPr="0054135B" w:rsidTr="00055A7F">
        <w:trPr>
          <w:trHeight w:val="842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Фамилия, Имя, Отчество, ученая степень, ученое звание научного руководителя 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  <w:tr w:rsidR="00641C6D" w:rsidRPr="0054135B" w:rsidTr="00055A7F">
        <w:trPr>
          <w:trHeight w:val="416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Полное название вуза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  <w:tr w:rsidR="00641C6D" w:rsidRPr="0054135B" w:rsidTr="00055A7F">
        <w:trPr>
          <w:trHeight w:val="504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Факультет, специальность, курс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  <w:tr w:rsidR="00641C6D" w:rsidRPr="0054135B" w:rsidTr="00055A7F">
        <w:trPr>
          <w:trHeight w:val="522"/>
        </w:trPr>
        <w:tc>
          <w:tcPr>
            <w:tcW w:w="451" w:type="dxa"/>
            <w:vAlign w:val="center"/>
          </w:tcPr>
          <w:p w:rsidR="00641C6D" w:rsidRPr="0054135B" w:rsidRDefault="00641C6D" w:rsidP="00611B27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952" w:type="dxa"/>
            <w:vAlign w:val="center"/>
          </w:tcPr>
          <w:p w:rsidR="00641C6D" w:rsidRPr="0054135B" w:rsidRDefault="00641C6D" w:rsidP="00611B27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54135B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850" w:type="dxa"/>
            <w:vAlign w:val="center"/>
          </w:tcPr>
          <w:p w:rsidR="00641C6D" w:rsidRPr="0054135B" w:rsidRDefault="00641C6D" w:rsidP="00611B27">
            <w:pPr>
              <w:pStyle w:val="21"/>
              <w:ind w:left="529" w:firstLine="0"/>
              <w:rPr>
                <w:i/>
                <w:iCs/>
                <w:color w:val="215868" w:themeColor="accent5" w:themeShade="80"/>
                <w:sz w:val="24"/>
                <w:szCs w:val="24"/>
              </w:rPr>
            </w:pPr>
          </w:p>
        </w:tc>
      </w:tr>
    </w:tbl>
    <w:tbl>
      <w:tblPr>
        <w:tblStyle w:val="a8"/>
        <w:tblpPr w:leftFromText="180" w:rightFromText="180" w:vertAnchor="page" w:horzAnchor="page" w:tblpX="10933" w:tblpY="706"/>
        <w:tblW w:w="5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93"/>
        <w:gridCol w:w="1778"/>
      </w:tblGrid>
      <w:tr w:rsidR="00B34624" w:rsidRPr="0054135B" w:rsidTr="00B34624">
        <w:trPr>
          <w:trHeight w:val="1721"/>
        </w:trPr>
        <w:tc>
          <w:tcPr>
            <w:tcW w:w="3693" w:type="dxa"/>
          </w:tcPr>
          <w:p w:rsidR="00B34624" w:rsidRPr="0054135B" w:rsidRDefault="00B34624" w:rsidP="0071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</w:pPr>
            <w:proofErr w:type="spellStart"/>
            <w:r w:rsidRPr="0054135B"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  <w:t>Минобрнауки</w:t>
            </w:r>
            <w:proofErr w:type="spellEnd"/>
            <w:r w:rsidRPr="0054135B"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  <w:t xml:space="preserve"> РФ</w:t>
            </w:r>
          </w:p>
          <w:p w:rsidR="00B34624" w:rsidRPr="0054135B" w:rsidRDefault="00B34624" w:rsidP="0071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</w:pPr>
            <w:r w:rsidRPr="0054135B"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  <w:t xml:space="preserve"> ФГБОУ ВО</w:t>
            </w:r>
          </w:p>
          <w:p w:rsidR="00B34624" w:rsidRPr="0054135B" w:rsidRDefault="00B34624" w:rsidP="0071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</w:pPr>
            <w:r w:rsidRPr="0054135B"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  <w:t>Дагестанский Государственный университет</w:t>
            </w:r>
          </w:p>
          <w:p w:rsidR="00B34624" w:rsidRPr="0054135B" w:rsidRDefault="00B34624" w:rsidP="0071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shd w:val="clear" w:color="auto" w:fill="FFFFFF"/>
              </w:rPr>
            </w:pPr>
            <w:r w:rsidRPr="0054135B">
              <w:rPr>
                <w:rFonts w:ascii="Times New Roman" w:hAnsi="Times New Roman" w:cs="Times New Roman"/>
                <w:b/>
                <w:color w:val="215868" w:themeColor="accent5" w:themeShade="80"/>
                <w:shd w:val="clear" w:color="auto" w:fill="FFFFFF"/>
              </w:rPr>
              <w:t>филиал в городе Кизляре</w:t>
            </w:r>
          </w:p>
        </w:tc>
        <w:tc>
          <w:tcPr>
            <w:tcW w:w="1778" w:type="dxa"/>
          </w:tcPr>
          <w:p w:rsidR="00B34624" w:rsidRPr="0054135B" w:rsidRDefault="00B34624" w:rsidP="00716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shd w:val="clear" w:color="auto" w:fill="FFFFFF"/>
              </w:rPr>
            </w:pPr>
            <w:r w:rsidRPr="0054135B">
              <w:rPr>
                <w:rFonts w:ascii="Times New Roman" w:hAnsi="Times New Roman" w:cs="Times New Roman"/>
                <w:b/>
                <w:noProof/>
                <w:color w:val="215868" w:themeColor="accent5" w:themeShade="8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</wp:posOffset>
                  </wp:positionV>
                  <wp:extent cx="1040765" cy="1000125"/>
                  <wp:effectExtent l="19050" t="0" r="6985" b="0"/>
                  <wp:wrapSquare wrapText="bothSides"/>
                  <wp:docPr id="2" name="Рисунок 1" descr="C:\Documents and Settings\Admin.MICROSOF-B174DE\Local Settings\Temp\Rar$DI00.218\эмбл.фил ДГ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Documents and Settings\Admin.MICROSOF-B174DE\Local Settings\Temp\Rar$DI00.218\эмбл.фил ДГ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8B2861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</w:pPr>
    </w:p>
    <w:p w:rsidR="008B2861" w:rsidRPr="0054135B" w:rsidRDefault="00641C6D" w:rsidP="008B2861">
      <w:pPr>
        <w:spacing w:after="0" w:line="240" w:lineRule="auto"/>
        <w:ind w:right="282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color w:val="215868" w:themeColor="accent5" w:themeShade="80"/>
          <w:spacing w:val="-6"/>
          <w:sz w:val="24"/>
          <w:szCs w:val="24"/>
        </w:rPr>
        <w:lastRenderedPageBreak/>
        <w:t xml:space="preserve">Материалы и заявку на участие отправить по </w:t>
      </w:r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электронной почт</w:t>
      </w:r>
      <w:proofErr w:type="gramStart"/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e</w:t>
      </w:r>
      <w:proofErr w:type="gramEnd"/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:</w:t>
      </w:r>
    </w:p>
    <w:p w:rsidR="008B2861" w:rsidRPr="0054135B" w:rsidRDefault="00434F77" w:rsidP="008B2861">
      <w:pPr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  <w:shd w:val="clear" w:color="auto" w:fill="FFFFFF"/>
        </w:rPr>
      </w:pPr>
      <w:hyperlink r:id="rId9" w:history="1">
        <w:r w:rsidR="00D86A89" w:rsidRPr="0054135B">
          <w:rPr>
            <w:rStyle w:val="a5"/>
            <w:rFonts w:ascii="Times New Roman" w:hAnsi="Times New Roman" w:cs="Times New Roman"/>
            <w:color w:val="215868" w:themeColor="accent5" w:themeShade="80"/>
            <w:sz w:val="24"/>
            <w:szCs w:val="24"/>
            <w:shd w:val="clear" w:color="auto" w:fill="FFFFFF"/>
          </w:rPr>
          <w:t>alievosman77@mail.ru</w:t>
        </w:r>
      </w:hyperlink>
    </w:p>
    <w:p w:rsidR="00641C6D" w:rsidRPr="0054135B" w:rsidRDefault="00641C6D" w:rsidP="008B2861">
      <w:pPr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По всем интересующим Вас вопросам Вы можете обратиться:</w:t>
      </w:r>
    </w:p>
    <w:p w:rsidR="00641C6D" w:rsidRPr="0054135B" w:rsidRDefault="00641C6D" w:rsidP="00641C6D">
      <w:pPr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А</w:t>
      </w:r>
      <w:r w:rsidR="00D86A89"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лиев Осман </w:t>
      </w:r>
      <w:proofErr w:type="spellStart"/>
      <w:r w:rsidR="00D86A89"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Магомедзагидович</w:t>
      </w:r>
      <w:proofErr w:type="spellEnd"/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 xml:space="preserve"> – </w:t>
      </w:r>
      <w:proofErr w:type="spellStart"/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к</w:t>
      </w:r>
      <w:r w:rsidR="00084635"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.э</w:t>
      </w:r>
      <w:proofErr w:type="gramStart"/>
      <w:r w:rsidR="00084635"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.н</w:t>
      </w:r>
      <w:proofErr w:type="spellEnd"/>
      <w:proofErr w:type="gramEnd"/>
      <w:r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, доцент, за</w:t>
      </w:r>
      <w:r w:rsidR="00084635" w:rsidRPr="0054135B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в. кафедрой «Экономики»</w:t>
      </w:r>
    </w:p>
    <w:p w:rsidR="00641C6D" w:rsidRPr="0054135B" w:rsidRDefault="00641C6D" w:rsidP="00641C6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</w:rPr>
        <w:t>Контактный телефон: +7</w:t>
      </w: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-928-</w:t>
      </w:r>
      <w:r w:rsidR="00084635"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870</w:t>
      </w: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-</w:t>
      </w:r>
      <w:r w:rsidR="00084635"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94</w:t>
      </w: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-</w:t>
      </w:r>
      <w:r w:rsidR="00084635"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22</w:t>
      </w:r>
    </w:p>
    <w:p w:rsidR="00084635" w:rsidRPr="0054135B" w:rsidRDefault="00084635" w:rsidP="00641C6D">
      <w:pPr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u w:val="single"/>
        </w:rPr>
      </w:pPr>
    </w:p>
    <w:p w:rsidR="00084635" w:rsidRPr="0054135B" w:rsidRDefault="00084635" w:rsidP="00641C6D">
      <w:pPr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u w:val="single"/>
        </w:rPr>
      </w:pPr>
    </w:p>
    <w:p w:rsidR="00084635" w:rsidRPr="0054135B" w:rsidRDefault="00084635" w:rsidP="00641C6D">
      <w:pPr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u w:val="single"/>
        </w:rPr>
      </w:pPr>
    </w:p>
    <w:p w:rsidR="00641C6D" w:rsidRPr="0054135B" w:rsidRDefault="00641C6D" w:rsidP="00641C6D">
      <w:pPr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u w:val="single"/>
        </w:rPr>
        <w:t>Благодарим за проявленный интерес и будем рады видеть Вас в числе участников!</w:t>
      </w:r>
      <w:r w:rsidRPr="0054135B">
        <w:rPr>
          <w:color w:val="215868" w:themeColor="accent5" w:themeShade="80"/>
        </w:rPr>
        <w:t xml:space="preserve"> </w:t>
      </w:r>
    </w:p>
    <w:p w:rsidR="00084635" w:rsidRPr="0054135B" w:rsidRDefault="00641C6D" w:rsidP="00716838">
      <w:pPr>
        <w:tabs>
          <w:tab w:val="left" w:pos="0"/>
        </w:tabs>
        <w:spacing w:after="0" w:line="240" w:lineRule="auto"/>
        <w:ind w:right="282" w:hanging="1"/>
        <w:jc w:val="both"/>
        <w:rPr>
          <w:rFonts w:ascii="Times New Roman" w:hAnsi="Times New Roman" w:cs="Times New Roman"/>
          <w:i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i/>
          <w:color w:val="215868" w:themeColor="accent5" w:themeShade="80"/>
          <w:sz w:val="24"/>
          <w:szCs w:val="24"/>
        </w:rPr>
        <w:tab/>
      </w:r>
    </w:p>
    <w:p w:rsidR="00641C6D" w:rsidRPr="0054135B" w:rsidRDefault="00641C6D" w:rsidP="007D4050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shd w:val="clear" w:color="auto" w:fill="FFFFFF"/>
        </w:rPr>
      </w:pPr>
    </w:p>
    <w:p w:rsidR="00084635" w:rsidRPr="0054135B" w:rsidRDefault="00084635" w:rsidP="007D4050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shd w:val="clear" w:color="auto" w:fill="FFFFFF"/>
        </w:rPr>
      </w:pPr>
    </w:p>
    <w:p w:rsidR="00716838" w:rsidRPr="0054135B" w:rsidRDefault="00716838" w:rsidP="007D4050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shd w:val="clear" w:color="auto" w:fill="FFFFFF"/>
        </w:rPr>
      </w:pPr>
    </w:p>
    <w:p w:rsidR="00641C6D" w:rsidRPr="0054135B" w:rsidRDefault="00641C6D" w:rsidP="007D4050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shd w:val="clear" w:color="auto" w:fill="FFFFFF"/>
        </w:rPr>
      </w:pPr>
    </w:p>
    <w:p w:rsidR="008B2861" w:rsidRPr="0054135B" w:rsidRDefault="008B2861" w:rsidP="007D4050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shd w:val="clear" w:color="auto" w:fill="FFFFFF"/>
        </w:rPr>
      </w:pPr>
    </w:p>
    <w:p w:rsidR="00A8767D" w:rsidRPr="0054135B" w:rsidRDefault="00A8767D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A8767D" w:rsidRPr="0054135B" w:rsidRDefault="00A8767D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A8767D" w:rsidRPr="0054135B" w:rsidRDefault="00A8767D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A8767D" w:rsidRPr="0054135B" w:rsidRDefault="008B2861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54135B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85 ЛЕТ ДГУ</w:t>
      </w:r>
    </w:p>
    <w:p w:rsidR="00A8767D" w:rsidRPr="0054135B" w:rsidRDefault="00A8767D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7D4050" w:rsidRPr="0054135B" w:rsidRDefault="00B34624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54135B">
        <w:rPr>
          <w:rFonts w:ascii="Times New Roman" w:hAnsi="Times New Roman" w:cs="Times New Roman"/>
          <w:b/>
          <w:color w:val="215868" w:themeColor="accent5" w:themeShade="80"/>
          <w:sz w:val="28"/>
          <w:szCs w:val="28"/>
          <w:lang w:val="en-US"/>
        </w:rPr>
        <w:t>IX</w:t>
      </w:r>
      <w:r w:rsidRPr="0054135B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НЕДЕЛЯ СТУДЕНЧЕСКОЙ НАУКИ </w:t>
      </w:r>
    </w:p>
    <w:p w:rsidR="008B2861" w:rsidRPr="0054135B" w:rsidRDefault="008B2861" w:rsidP="00B34624">
      <w:pPr>
        <w:jc w:val="center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8101E2" w:rsidRPr="0054135B" w:rsidRDefault="00716838" w:rsidP="008101E2">
      <w:pPr>
        <w:spacing w:line="240" w:lineRule="auto"/>
        <w:jc w:val="center"/>
        <w:rPr>
          <w:rFonts w:ascii="Algerian" w:hAnsi="Algerian" w:cs="Arabic Typesetting"/>
          <w:b/>
          <w:color w:val="215868" w:themeColor="accent5" w:themeShade="80"/>
          <w:sz w:val="48"/>
          <w:szCs w:val="48"/>
        </w:rPr>
      </w:pPr>
      <w:r w:rsidRPr="0054135B">
        <w:rPr>
          <w:rStyle w:val="10"/>
          <w:rFonts w:eastAsiaTheme="minorHAnsi"/>
          <w:color w:val="215868" w:themeColor="accent5" w:themeShade="80"/>
        </w:rPr>
        <w:t xml:space="preserve">СОВРЕМЕННЫЕ ТЕНДЕНЦИИ В ЭКОНОМИКЕ: НОВЫЙ ВЗГЛЯД </w:t>
      </w:r>
    </w:p>
    <w:p w:rsidR="00716838" w:rsidRPr="0054135B" w:rsidRDefault="00716838" w:rsidP="007168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5868" w:themeColor="accent5" w:themeShade="80"/>
        </w:rPr>
      </w:pPr>
    </w:p>
    <w:p w:rsidR="00716838" w:rsidRPr="0054135B" w:rsidRDefault="00716838" w:rsidP="007168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5868" w:themeColor="accent5" w:themeShade="80"/>
        </w:rPr>
      </w:pPr>
      <w:r w:rsidRPr="0054135B">
        <w:rPr>
          <w:b/>
          <w:color w:val="215868" w:themeColor="accent5" w:themeShade="80"/>
        </w:rPr>
        <w:t>Всероссийская научно-практическая конференция</w:t>
      </w:r>
    </w:p>
    <w:p w:rsidR="00716838" w:rsidRPr="0054135B" w:rsidRDefault="00716838" w:rsidP="008101E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215868" w:themeColor="accent5" w:themeShade="80"/>
        </w:rPr>
      </w:pPr>
    </w:p>
    <w:p w:rsidR="008101E2" w:rsidRPr="0054135B" w:rsidRDefault="008101E2" w:rsidP="008101E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215868" w:themeColor="accent5" w:themeShade="80"/>
        </w:rPr>
      </w:pPr>
      <w:proofErr w:type="spellStart"/>
      <w:r w:rsidRPr="0054135B">
        <w:rPr>
          <w:rStyle w:val="a4"/>
          <w:color w:val="215868" w:themeColor="accent5" w:themeShade="80"/>
        </w:rPr>
        <w:t>очно-заочное</w:t>
      </w:r>
      <w:proofErr w:type="spellEnd"/>
      <w:r w:rsidRPr="0054135B">
        <w:rPr>
          <w:rStyle w:val="a4"/>
          <w:color w:val="215868" w:themeColor="accent5" w:themeShade="80"/>
        </w:rPr>
        <w:t xml:space="preserve"> участие</w:t>
      </w:r>
    </w:p>
    <w:p w:rsidR="00716838" w:rsidRPr="0054135B" w:rsidRDefault="00716838" w:rsidP="008101E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215868" w:themeColor="accent5" w:themeShade="80"/>
        </w:rPr>
      </w:pPr>
    </w:p>
    <w:p w:rsidR="008B2861" w:rsidRPr="0054135B" w:rsidRDefault="008101E2" w:rsidP="008101E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215868" w:themeColor="accent5" w:themeShade="80"/>
        </w:rPr>
      </w:pPr>
      <w:r w:rsidRPr="0054135B">
        <w:rPr>
          <w:rStyle w:val="a4"/>
          <w:color w:val="215868" w:themeColor="accent5" w:themeShade="80"/>
        </w:rPr>
        <w:t xml:space="preserve">Кизляр </w:t>
      </w:r>
    </w:p>
    <w:p w:rsidR="008101E2" w:rsidRPr="0054135B" w:rsidRDefault="008101E2" w:rsidP="008101E2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215868" w:themeColor="accent5" w:themeShade="80"/>
        </w:rPr>
      </w:pPr>
      <w:r w:rsidRPr="0054135B">
        <w:rPr>
          <w:rStyle w:val="a4"/>
          <w:color w:val="215868" w:themeColor="accent5" w:themeShade="80"/>
        </w:rPr>
        <w:t>3</w:t>
      </w:r>
      <w:r w:rsidR="00F90BFE" w:rsidRPr="0054135B">
        <w:rPr>
          <w:rStyle w:val="a4"/>
          <w:color w:val="215868" w:themeColor="accent5" w:themeShade="80"/>
        </w:rPr>
        <w:t>0</w:t>
      </w:r>
      <w:r w:rsidRPr="0054135B">
        <w:rPr>
          <w:rStyle w:val="a4"/>
          <w:color w:val="215868" w:themeColor="accent5" w:themeShade="80"/>
        </w:rPr>
        <w:t xml:space="preserve"> марта 201</w:t>
      </w:r>
      <w:r w:rsidR="00716838" w:rsidRPr="0054135B">
        <w:rPr>
          <w:rStyle w:val="a4"/>
          <w:color w:val="215868" w:themeColor="accent5" w:themeShade="80"/>
        </w:rPr>
        <w:t>6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5868" w:themeColor="accent5" w:themeShade="80"/>
          <w:sz w:val="21"/>
          <w:szCs w:val="21"/>
        </w:rPr>
      </w:pPr>
      <w:r w:rsidRPr="0054135B">
        <w:rPr>
          <w:b/>
          <w:color w:val="215868" w:themeColor="accent5" w:themeShade="80"/>
          <w:sz w:val="23"/>
          <w:szCs w:val="23"/>
        </w:rPr>
        <w:lastRenderedPageBreak/>
        <w:t>Сборник материалов конференции будет издан и после издания</w:t>
      </w:r>
      <w:r w:rsidRPr="0054135B">
        <w:rPr>
          <w:rStyle w:val="apple-converted-space"/>
          <w:b/>
          <w:color w:val="215868" w:themeColor="accent5" w:themeShade="80"/>
          <w:sz w:val="23"/>
          <w:szCs w:val="23"/>
        </w:rPr>
        <w:t> </w:t>
      </w:r>
      <w:r w:rsidRPr="0054135B">
        <w:rPr>
          <w:b/>
          <w:color w:val="215868" w:themeColor="accent5" w:themeShade="80"/>
          <w:sz w:val="23"/>
          <w:szCs w:val="23"/>
        </w:rPr>
        <w:br/>
      </w:r>
      <w:r w:rsidR="00003964" w:rsidRPr="0054135B">
        <w:rPr>
          <w:b/>
          <w:color w:val="215868" w:themeColor="accent5" w:themeShade="80"/>
          <w:sz w:val="23"/>
          <w:szCs w:val="23"/>
        </w:rPr>
        <w:t>размещен</w:t>
      </w:r>
      <w:r w:rsidRPr="0054135B">
        <w:rPr>
          <w:b/>
          <w:color w:val="215868" w:themeColor="accent5" w:themeShade="80"/>
          <w:sz w:val="23"/>
          <w:szCs w:val="23"/>
        </w:rPr>
        <w:t xml:space="preserve"> в системе</w:t>
      </w:r>
      <w:r w:rsidRPr="0054135B">
        <w:rPr>
          <w:rStyle w:val="apple-converted-space"/>
          <w:b/>
          <w:color w:val="215868" w:themeColor="accent5" w:themeShade="80"/>
          <w:sz w:val="23"/>
          <w:szCs w:val="23"/>
        </w:rPr>
        <w:t> </w:t>
      </w:r>
      <w:r w:rsidRPr="0054135B">
        <w:rPr>
          <w:b/>
          <w:bCs/>
          <w:color w:val="215868" w:themeColor="accent5" w:themeShade="80"/>
          <w:sz w:val="23"/>
          <w:szCs w:val="23"/>
        </w:rPr>
        <w:t>РИНЦ</w:t>
      </w:r>
    </w:p>
    <w:p w:rsidR="00A8767D" w:rsidRPr="0054135B" w:rsidRDefault="00A8767D" w:rsidP="00A8767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</w:pPr>
    </w:p>
    <w:p w:rsidR="007A4A38" w:rsidRPr="0054135B" w:rsidRDefault="007A4A38" w:rsidP="008101E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  <w:r w:rsidRPr="0054135B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 xml:space="preserve">Материалы принимаются до </w:t>
      </w:r>
      <w:r w:rsidR="00A8767D" w:rsidRPr="0054135B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>15</w:t>
      </w:r>
      <w:r w:rsidRPr="0054135B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4"/>
          <w:szCs w:val="24"/>
          <w:lang w:eastAsia="ru-RU"/>
        </w:rPr>
        <w:t xml:space="preserve"> марта</w:t>
      </w:r>
    </w:p>
    <w:p w:rsidR="005E6E7A" w:rsidRPr="0054135B" w:rsidRDefault="005E6E7A" w:rsidP="008101E2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color w:val="215868" w:themeColor="accent5" w:themeShade="80"/>
        </w:rPr>
      </w:pPr>
    </w:p>
    <w:p w:rsidR="008B2861" w:rsidRPr="0054135B" w:rsidRDefault="005E6E7A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color w:val="215868" w:themeColor="accent5" w:themeShade="80"/>
          <w:shd w:val="clear" w:color="auto" w:fill="FFFFFF"/>
        </w:rPr>
      </w:pPr>
      <w:r w:rsidRPr="0054135B">
        <w:rPr>
          <w:b/>
          <w:bCs/>
          <w:color w:val="215868" w:themeColor="accent5" w:themeShade="80"/>
          <w:shd w:val="clear" w:color="auto" w:fill="FFFFFF"/>
        </w:rPr>
        <w:t>Основные направления конференции</w:t>
      </w:r>
      <w:r w:rsidRPr="0054135B">
        <w:rPr>
          <w:rStyle w:val="apple-converted-space"/>
          <w:color w:val="215868" w:themeColor="accent5" w:themeShade="80"/>
          <w:shd w:val="clear" w:color="auto" w:fill="FFFFFF"/>
        </w:rPr>
        <w:t> </w:t>
      </w:r>
    </w:p>
    <w:p w:rsidR="008B2861" w:rsidRPr="0054135B" w:rsidRDefault="005E6E7A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</w:rPr>
        <w:br/>
      </w:r>
      <w:r w:rsidR="00A8767D" w:rsidRPr="0054135B">
        <w:rPr>
          <w:color w:val="215868" w:themeColor="accent5" w:themeShade="80"/>
          <w:shd w:val="clear" w:color="auto" w:fill="FFFFFF"/>
        </w:rPr>
        <w:t>1.Макроэкономические проблемы в рыночной экономике.</w:t>
      </w:r>
      <w:r w:rsidR="00A8767D" w:rsidRPr="0054135B">
        <w:rPr>
          <w:rStyle w:val="apple-converted-space"/>
          <w:color w:val="215868" w:themeColor="accent5" w:themeShade="80"/>
          <w:shd w:val="clear" w:color="auto" w:fill="FFFFFF"/>
        </w:rPr>
        <w:t> 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  <w:shd w:val="clear" w:color="auto" w:fill="FFFFFF"/>
        </w:rPr>
        <w:t>2. Маркетинг, рекламное дело и PR.</w:t>
      </w:r>
      <w:r w:rsidRPr="0054135B">
        <w:rPr>
          <w:rStyle w:val="apple-converted-space"/>
          <w:color w:val="215868" w:themeColor="accent5" w:themeShade="80"/>
          <w:shd w:val="clear" w:color="auto" w:fill="FFFFFF"/>
        </w:rPr>
        <w:t> 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  <w:shd w:val="clear" w:color="auto" w:fill="FFFFFF"/>
        </w:rPr>
        <w:t>3. Региональная экономика.</w:t>
      </w:r>
      <w:r w:rsidRPr="0054135B">
        <w:rPr>
          <w:rStyle w:val="apple-converted-space"/>
          <w:color w:val="215868" w:themeColor="accent5" w:themeShade="80"/>
          <w:shd w:val="clear" w:color="auto" w:fill="FFFFFF"/>
        </w:rPr>
        <w:t> 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  <w:shd w:val="clear" w:color="auto" w:fill="FFFFFF"/>
        </w:rPr>
        <w:t>4. Финансы и налоговая политика.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  <w:shd w:val="clear" w:color="auto" w:fill="FFFFFF"/>
        </w:rPr>
        <w:t>5. Банковское и страховое дело.</w:t>
      </w:r>
      <w:r w:rsidRPr="0054135B">
        <w:rPr>
          <w:rStyle w:val="apple-converted-space"/>
          <w:color w:val="215868" w:themeColor="accent5" w:themeShade="80"/>
          <w:shd w:val="clear" w:color="auto" w:fill="FFFFFF"/>
        </w:rPr>
        <w:t> 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  <w:shd w:val="clear" w:color="auto" w:fill="FFFFFF"/>
        </w:rPr>
        <w:t>6. Инвестиционная деятельность.</w:t>
      </w:r>
    </w:p>
    <w:p w:rsidR="00A8767D" w:rsidRPr="0054135B" w:rsidRDefault="00A8767D" w:rsidP="00A8767D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pple-converted-space"/>
          <w:color w:val="215868" w:themeColor="accent5" w:themeShade="80"/>
          <w:shd w:val="clear" w:color="auto" w:fill="FFFFFF"/>
        </w:rPr>
      </w:pPr>
      <w:r w:rsidRPr="0054135B">
        <w:rPr>
          <w:color w:val="215868" w:themeColor="accent5" w:themeShade="80"/>
          <w:shd w:val="clear" w:color="auto" w:fill="FFFFFF"/>
        </w:rPr>
        <w:t>7.Социальные проблемы в рыночной экономике.</w:t>
      </w:r>
      <w:r w:rsidRPr="0054135B">
        <w:rPr>
          <w:rStyle w:val="apple-converted-space"/>
          <w:color w:val="215868" w:themeColor="accent5" w:themeShade="80"/>
          <w:shd w:val="clear" w:color="auto" w:fill="FFFFFF"/>
        </w:rPr>
        <w:t> </w:t>
      </w:r>
    </w:p>
    <w:p w:rsidR="00003964" w:rsidRPr="0054135B" w:rsidRDefault="00003964" w:rsidP="005D0D6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Fonts w:ascii="Cambria" w:hAnsi="Cambria"/>
          <w:b/>
          <w:bCs/>
          <w:color w:val="215868" w:themeColor="accent5" w:themeShade="80"/>
        </w:rPr>
      </w:pPr>
    </w:p>
    <w:p w:rsidR="005D0D67" w:rsidRPr="0054135B" w:rsidRDefault="005D0D67" w:rsidP="005D0D6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215868" w:themeColor="accent5" w:themeShade="80"/>
        </w:rPr>
      </w:pPr>
      <w:r w:rsidRPr="0054135B">
        <w:rPr>
          <w:b/>
          <w:bCs/>
          <w:color w:val="215868" w:themeColor="accent5" w:themeShade="80"/>
        </w:rPr>
        <w:t>Требования к оформлению статьи:</w:t>
      </w:r>
    </w:p>
    <w:p w:rsidR="008B2861" w:rsidRPr="0054135B" w:rsidRDefault="008B2861" w:rsidP="005D0D6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215868" w:themeColor="accent5" w:themeShade="80"/>
        </w:rPr>
      </w:pPr>
    </w:p>
    <w:p w:rsidR="005D0D67" w:rsidRPr="0054135B" w:rsidRDefault="005D0D67" w:rsidP="00003964">
      <w:pPr>
        <w:pStyle w:val="a3"/>
        <w:spacing w:before="0" w:beforeAutospacing="0" w:after="0" w:afterAutospacing="0"/>
        <w:jc w:val="both"/>
        <w:rPr>
          <w:color w:val="215868" w:themeColor="accent5" w:themeShade="80"/>
        </w:rPr>
      </w:pPr>
      <w:r w:rsidRPr="0054135B">
        <w:rPr>
          <w:color w:val="215868" w:themeColor="accent5" w:themeShade="80"/>
        </w:rPr>
        <w:t xml:space="preserve">Тезисы объемом не более </w:t>
      </w:r>
      <w:r w:rsidR="00DA4708" w:rsidRPr="0054135B">
        <w:rPr>
          <w:color w:val="215868" w:themeColor="accent5" w:themeShade="80"/>
        </w:rPr>
        <w:t>7стр.</w:t>
      </w:r>
      <w:r w:rsidRPr="0054135B">
        <w:rPr>
          <w:color w:val="215868" w:themeColor="accent5" w:themeShade="80"/>
        </w:rPr>
        <w:t xml:space="preserve"> машинописного текста. Все присланные статьи проверяются на плагиат, при помощи сервиса:</w:t>
      </w:r>
      <w:r w:rsidRPr="0054135B">
        <w:rPr>
          <w:rStyle w:val="apple-converted-space"/>
          <w:color w:val="215868" w:themeColor="accent5" w:themeShade="80"/>
        </w:rPr>
        <w:t> </w:t>
      </w:r>
      <w:hyperlink r:id="rId10" w:history="1">
        <w:r w:rsidRPr="0054135B">
          <w:rPr>
            <w:rStyle w:val="a5"/>
            <w:color w:val="215868" w:themeColor="accent5" w:themeShade="80"/>
          </w:rPr>
          <w:t>www.antiplagiat.ru</w:t>
        </w:r>
      </w:hyperlink>
      <w:r w:rsidRPr="0054135B">
        <w:rPr>
          <w:color w:val="215868" w:themeColor="accent5" w:themeShade="80"/>
        </w:rPr>
        <w:t>. Оригинальность текста должна составлять не менее 60% от объема.</w:t>
      </w:r>
    </w:p>
    <w:p w:rsidR="008B2861" w:rsidRPr="0054135B" w:rsidRDefault="008B2861" w:rsidP="00003964">
      <w:pPr>
        <w:pStyle w:val="a3"/>
        <w:spacing w:before="0" w:beforeAutospacing="0" w:after="0" w:afterAutospacing="0"/>
        <w:jc w:val="both"/>
        <w:rPr>
          <w:color w:val="215868" w:themeColor="accent5" w:themeShade="80"/>
        </w:rPr>
      </w:pPr>
    </w:p>
    <w:p w:rsidR="005D0D67" w:rsidRPr="0054135B" w:rsidRDefault="005D0D67" w:rsidP="00003964">
      <w:pPr>
        <w:pStyle w:val="a3"/>
        <w:spacing w:before="0" w:beforeAutospacing="0" w:after="0" w:afterAutospacing="0"/>
        <w:jc w:val="both"/>
        <w:rPr>
          <w:color w:val="215868" w:themeColor="accent5" w:themeShade="80"/>
        </w:rPr>
      </w:pPr>
      <w:r w:rsidRPr="0054135B">
        <w:rPr>
          <w:color w:val="215868" w:themeColor="accent5" w:themeShade="80"/>
        </w:rPr>
        <w:t xml:space="preserve">1. Кегль (размер шрифта) – 14, гарнитура – </w:t>
      </w:r>
      <w:r w:rsidRPr="0054135B">
        <w:rPr>
          <w:color w:val="215868" w:themeColor="accent5" w:themeShade="80"/>
          <w:lang w:val="en-US"/>
        </w:rPr>
        <w:t>Times</w:t>
      </w:r>
      <w:r w:rsidRPr="0054135B">
        <w:rPr>
          <w:color w:val="215868" w:themeColor="accent5" w:themeShade="80"/>
        </w:rPr>
        <w:t xml:space="preserve"> </w:t>
      </w:r>
      <w:r w:rsidRPr="0054135B">
        <w:rPr>
          <w:color w:val="215868" w:themeColor="accent5" w:themeShade="80"/>
          <w:lang w:val="en-US"/>
        </w:rPr>
        <w:t>New</w:t>
      </w:r>
      <w:r w:rsidRPr="0054135B">
        <w:rPr>
          <w:color w:val="215868" w:themeColor="accent5" w:themeShade="80"/>
        </w:rPr>
        <w:t xml:space="preserve"> </w:t>
      </w:r>
      <w:r w:rsidRPr="0054135B">
        <w:rPr>
          <w:color w:val="215868" w:themeColor="accent5" w:themeShade="80"/>
          <w:lang w:val="en-US"/>
        </w:rPr>
        <w:t>Roman</w:t>
      </w:r>
      <w:r w:rsidRPr="0054135B">
        <w:rPr>
          <w:color w:val="215868" w:themeColor="accent5" w:themeShade="80"/>
        </w:rPr>
        <w:t xml:space="preserve">; интервал – 1,5; поля по 2 см с каждой стороны. </w:t>
      </w:r>
    </w:p>
    <w:p w:rsidR="00084635" w:rsidRPr="0054135B" w:rsidRDefault="00084635" w:rsidP="00003964">
      <w:pPr>
        <w:pStyle w:val="a3"/>
        <w:spacing w:before="0" w:beforeAutospacing="0" w:after="0" w:afterAutospacing="0"/>
        <w:jc w:val="both"/>
        <w:rPr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lastRenderedPageBreak/>
        <w:t xml:space="preserve">2. Таблицы и рисунки должны иметь заголовки.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11 </w:t>
      </w:r>
      <w:proofErr w:type="spellStart"/>
      <w:proofErr w:type="gramStart"/>
      <w:r w:rsidRPr="0054135B">
        <w:rPr>
          <w:rFonts w:ascii="Times New Roman" w:hAnsi="Times New Roman" w:cs="Times New Roman"/>
          <w:color w:val="215868" w:themeColor="accent5" w:themeShade="80"/>
        </w:rPr>
        <w:t>пт</w:t>
      </w:r>
      <w:proofErr w:type="spellEnd"/>
      <w:proofErr w:type="gramEnd"/>
      <w:r w:rsidRPr="0054135B">
        <w:rPr>
          <w:rFonts w:ascii="Times New Roman" w:hAnsi="Times New Roman" w:cs="Times New Roman"/>
          <w:color w:val="215868" w:themeColor="accent5" w:themeShade="80"/>
        </w:rPr>
        <w:t>).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>3. Наличие списка литературы обязательно. Список использованной литературы – в конце текста в алфавитном порядке и оформленный согласно образц</w:t>
      </w:r>
      <w:r w:rsidR="00DA4708" w:rsidRPr="0054135B">
        <w:rPr>
          <w:rFonts w:ascii="Times New Roman" w:hAnsi="Times New Roman" w:cs="Times New Roman"/>
          <w:color w:val="215868" w:themeColor="accent5" w:themeShade="80"/>
        </w:rPr>
        <w:t>у</w:t>
      </w:r>
      <w:r w:rsidRPr="0054135B">
        <w:rPr>
          <w:rFonts w:ascii="Times New Roman" w:hAnsi="Times New Roman" w:cs="Times New Roman"/>
          <w:color w:val="215868" w:themeColor="accent5" w:themeShade="80"/>
        </w:rPr>
        <w:t xml:space="preserve">.  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>4. Сноски только концевые – в квадратных скобках, с указанием номера источника в соответствии с приведенным в конце статьи списком литературы, и страницы (например: [2,с.32]);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 xml:space="preserve">5.  </w:t>
      </w:r>
      <w:r w:rsidRPr="0054135B">
        <w:rPr>
          <w:rFonts w:ascii="Times New Roman" w:hAnsi="Times New Roman" w:cs="Times New Roman"/>
          <w:b/>
          <w:bCs/>
          <w:color w:val="215868" w:themeColor="accent5" w:themeShade="80"/>
        </w:rPr>
        <w:t xml:space="preserve">НЕ ИСПОЛЬЗОВАТЬ </w:t>
      </w:r>
      <w:r w:rsidRPr="0054135B">
        <w:rPr>
          <w:rFonts w:ascii="Times New Roman" w:hAnsi="Times New Roman" w:cs="Times New Roman"/>
          <w:color w:val="215868" w:themeColor="accent5" w:themeShade="80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 xml:space="preserve">6.  Переносы в словах не ставить. 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>7. </w:t>
      </w:r>
      <w:r w:rsidRPr="0054135B">
        <w:rPr>
          <w:rFonts w:ascii="Times New Roman" w:hAnsi="Times New Roman" w:cs="Times New Roman"/>
          <w:bCs/>
          <w:color w:val="215868" w:themeColor="accent5" w:themeShade="80"/>
        </w:rPr>
        <w:t>В электронном варианте каждая статья должна быть в отдельном файле.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>8.  Перед текстом статьи данные об авторе и статье</w:t>
      </w:r>
      <w:r w:rsidRPr="0054135B">
        <w:rPr>
          <w:rFonts w:ascii="Times New Roman" w:hAnsi="Times New Roman" w:cs="Times New Roman"/>
          <w:bCs/>
          <w:color w:val="215868" w:themeColor="accent5" w:themeShade="80"/>
        </w:rPr>
        <w:t>.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</w:rPr>
      </w:pPr>
    </w:p>
    <w:p w:rsidR="008B2861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>9. </w:t>
      </w:r>
      <w:r w:rsidRPr="0054135B">
        <w:rPr>
          <w:rFonts w:ascii="Times New Roman" w:hAnsi="Times New Roman" w:cs="Times New Roman"/>
          <w:bCs/>
          <w:color w:val="215868" w:themeColor="accent5" w:themeShade="80"/>
        </w:rPr>
        <w:t xml:space="preserve">  ФИО, место работы, должность и город</w:t>
      </w:r>
      <w:r w:rsidR="008B2861" w:rsidRPr="0054135B">
        <w:rPr>
          <w:rFonts w:ascii="Times New Roman" w:hAnsi="Times New Roman" w:cs="Times New Roman"/>
          <w:bCs/>
          <w:color w:val="215868" w:themeColor="accent5" w:themeShade="80"/>
        </w:rPr>
        <w:t xml:space="preserve"> (образец).</w:t>
      </w:r>
      <w:r w:rsidRPr="0054135B">
        <w:rPr>
          <w:rFonts w:ascii="Times New Roman" w:hAnsi="Times New Roman" w:cs="Times New Roman"/>
          <w:bCs/>
          <w:color w:val="215868" w:themeColor="accent5" w:themeShade="80"/>
        </w:rPr>
        <w:t xml:space="preserve"> </w:t>
      </w:r>
    </w:p>
    <w:p w:rsidR="008B2861" w:rsidRPr="0054135B" w:rsidRDefault="008B2861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lastRenderedPageBreak/>
        <w:t>10. </w:t>
      </w:r>
      <w:r w:rsidRPr="0054135B">
        <w:rPr>
          <w:rFonts w:ascii="Times New Roman" w:hAnsi="Times New Roman" w:cs="Times New Roman"/>
          <w:bCs/>
          <w:color w:val="215868" w:themeColor="accent5" w:themeShade="80"/>
        </w:rPr>
        <w:t xml:space="preserve">  Наличие аннотации до 300 знаков и ключевых слов. </w:t>
      </w:r>
    </w:p>
    <w:p w:rsidR="00003964" w:rsidRPr="0054135B" w:rsidRDefault="00003964" w:rsidP="00003964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</w:p>
    <w:p w:rsidR="005D0D67" w:rsidRPr="0054135B" w:rsidRDefault="005D0D67" w:rsidP="00003964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</w:rPr>
      </w:pPr>
      <w:r w:rsidRPr="0054135B">
        <w:rPr>
          <w:rFonts w:ascii="Times New Roman" w:hAnsi="Times New Roman" w:cs="Times New Roman"/>
          <w:b/>
          <w:bCs/>
          <w:color w:val="215868" w:themeColor="accent5" w:themeShade="80"/>
        </w:rPr>
        <w:t>Правила оформления данных об авторе и статье:</w:t>
      </w:r>
    </w:p>
    <w:p w:rsidR="005D0D67" w:rsidRPr="0054135B" w:rsidRDefault="005D0D67" w:rsidP="00003964">
      <w:pPr>
        <w:widowControl w:val="0"/>
        <w:spacing w:line="240" w:lineRule="auto"/>
        <w:jc w:val="right"/>
        <w:rPr>
          <w:rFonts w:ascii="Times New Roman" w:hAnsi="Times New Roman" w:cs="Times New Roman"/>
          <w:i/>
          <w:iCs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iCs/>
          <w:color w:val="215868" w:themeColor="accent5" w:themeShade="80"/>
        </w:rPr>
        <w:t>В правом верхнем углу (данные приводятся в именительном падеже)</w:t>
      </w:r>
    </w:p>
    <w:p w:rsidR="005D0D67" w:rsidRPr="0054135B" w:rsidRDefault="005D0D67" w:rsidP="00003964">
      <w:pPr>
        <w:widowControl w:val="0"/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color w:val="215868" w:themeColor="accent5" w:themeShade="80"/>
        </w:rPr>
      </w:pPr>
      <w:r w:rsidRPr="0054135B">
        <w:rPr>
          <w:rFonts w:ascii="Times New Roman" w:hAnsi="Times New Roman" w:cs="Times New Roman"/>
          <w:b/>
          <w:bCs/>
          <w:i/>
          <w:iCs/>
          <w:color w:val="215868" w:themeColor="accent5" w:themeShade="80"/>
        </w:rPr>
        <w:t xml:space="preserve">Фамилия Имя Отчество  автора (имя и отчество полное),  </w:t>
      </w:r>
    </w:p>
    <w:p w:rsidR="005D0D67" w:rsidRPr="0054135B" w:rsidRDefault="005D0D67" w:rsidP="00003964">
      <w:pPr>
        <w:widowControl w:val="0"/>
        <w:spacing w:line="240" w:lineRule="auto"/>
        <w:jc w:val="right"/>
        <w:rPr>
          <w:rFonts w:ascii="Times New Roman" w:hAnsi="Times New Roman" w:cs="Times New Roman"/>
          <w:i/>
          <w:iCs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iCs/>
          <w:color w:val="215868" w:themeColor="accent5" w:themeShade="80"/>
        </w:rPr>
        <w:t xml:space="preserve">Должность, организация, страна, город  </w:t>
      </w:r>
    </w:p>
    <w:p w:rsidR="005D0D67" w:rsidRPr="0054135B" w:rsidRDefault="005D0D67" w:rsidP="00003964">
      <w:pPr>
        <w:widowControl w:val="0"/>
        <w:spacing w:line="240" w:lineRule="auto"/>
        <w:jc w:val="right"/>
        <w:rPr>
          <w:rFonts w:ascii="Times New Roman" w:hAnsi="Times New Roman" w:cs="Times New Roman"/>
          <w:i/>
          <w:iCs/>
          <w:color w:val="215868" w:themeColor="accent5" w:themeShade="80"/>
          <w:u w:val="single"/>
        </w:rPr>
      </w:pPr>
      <w:r w:rsidRPr="0054135B">
        <w:rPr>
          <w:rFonts w:ascii="Times New Roman" w:hAnsi="Times New Roman" w:cs="Times New Roman"/>
          <w:i/>
          <w:iCs/>
          <w:color w:val="215868" w:themeColor="accent5" w:themeShade="80"/>
          <w:u w:val="single"/>
          <w:lang w:val="en-US"/>
        </w:rPr>
        <w:t>E</w:t>
      </w:r>
      <w:r w:rsidRPr="0054135B">
        <w:rPr>
          <w:rFonts w:ascii="Times New Roman" w:hAnsi="Times New Roman" w:cs="Times New Roman"/>
          <w:i/>
          <w:iCs/>
          <w:color w:val="215868" w:themeColor="accent5" w:themeShade="80"/>
          <w:u w:val="single"/>
        </w:rPr>
        <w:t>-</w:t>
      </w:r>
      <w:r w:rsidRPr="0054135B">
        <w:rPr>
          <w:rFonts w:ascii="Times New Roman" w:hAnsi="Times New Roman" w:cs="Times New Roman"/>
          <w:i/>
          <w:iCs/>
          <w:color w:val="215868" w:themeColor="accent5" w:themeShade="80"/>
          <w:u w:val="single"/>
          <w:lang w:val="en-US"/>
        </w:rPr>
        <w:t>mail</w:t>
      </w:r>
      <w:r w:rsidRPr="0054135B">
        <w:rPr>
          <w:rFonts w:ascii="Times New Roman" w:hAnsi="Times New Roman" w:cs="Times New Roman"/>
          <w:i/>
          <w:iCs/>
          <w:color w:val="215868" w:themeColor="accent5" w:themeShade="80"/>
          <w:u w:val="single"/>
        </w:rPr>
        <w:t xml:space="preserve"> </w:t>
      </w:r>
    </w:p>
    <w:p w:rsidR="005D0D67" w:rsidRPr="0054135B" w:rsidRDefault="005D0D67" w:rsidP="00003964">
      <w:pPr>
        <w:widowControl w:val="0"/>
        <w:spacing w:line="240" w:lineRule="auto"/>
        <w:jc w:val="center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 xml:space="preserve">…, в центре, через строку— </w:t>
      </w:r>
      <w:proofErr w:type="gramStart"/>
      <w:r w:rsidRPr="0054135B">
        <w:rPr>
          <w:rFonts w:ascii="Times New Roman" w:hAnsi="Times New Roman" w:cs="Times New Roman"/>
          <w:b/>
          <w:bCs/>
          <w:color w:val="215868" w:themeColor="accent5" w:themeShade="80"/>
        </w:rPr>
        <w:t>На</w:t>
      </w:r>
      <w:proofErr w:type="gramEnd"/>
      <w:r w:rsidRPr="0054135B">
        <w:rPr>
          <w:rFonts w:ascii="Times New Roman" w:hAnsi="Times New Roman" w:cs="Times New Roman"/>
          <w:b/>
          <w:bCs/>
          <w:color w:val="215868" w:themeColor="accent5" w:themeShade="80"/>
        </w:rPr>
        <w:t>звание статьи</w:t>
      </w:r>
    </w:p>
    <w:p w:rsidR="005D0D67" w:rsidRPr="0054135B" w:rsidRDefault="005D0D67" w:rsidP="00003964">
      <w:pPr>
        <w:widowControl w:val="0"/>
        <w:spacing w:line="240" w:lineRule="auto"/>
        <w:rPr>
          <w:rFonts w:ascii="Times New Roman" w:hAnsi="Times New Roman" w:cs="Times New Roman"/>
          <w:color w:val="215868" w:themeColor="accent5" w:themeShade="80"/>
        </w:rPr>
      </w:pPr>
      <w:r w:rsidRPr="0054135B">
        <w:rPr>
          <w:rFonts w:ascii="Times New Roman" w:hAnsi="Times New Roman" w:cs="Times New Roman"/>
          <w:color w:val="215868" w:themeColor="accent5" w:themeShade="80"/>
        </w:rPr>
        <w:t>Затем через строку</w:t>
      </w:r>
    </w:p>
    <w:p w:rsidR="005D0D67" w:rsidRPr="0054135B" w:rsidRDefault="005D0D67" w:rsidP="00003964">
      <w:pPr>
        <w:widowControl w:val="0"/>
        <w:spacing w:line="240" w:lineRule="auto"/>
        <w:rPr>
          <w:rFonts w:ascii="Times New Roman" w:hAnsi="Times New Roman" w:cs="Times New Roman"/>
          <w:i/>
          <w:iCs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iCs/>
          <w:color w:val="215868" w:themeColor="accent5" w:themeShade="80"/>
        </w:rPr>
        <w:t xml:space="preserve">Аннотация: (объёмом до 300 знаков), </w:t>
      </w:r>
    </w:p>
    <w:p w:rsidR="005D0D67" w:rsidRPr="0054135B" w:rsidRDefault="005D0D67" w:rsidP="00003964">
      <w:pPr>
        <w:widowControl w:val="0"/>
        <w:spacing w:line="240" w:lineRule="auto"/>
        <w:rPr>
          <w:rFonts w:ascii="Times New Roman" w:hAnsi="Times New Roman" w:cs="Times New Roman"/>
          <w:i/>
          <w:iCs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iCs/>
          <w:color w:val="215868" w:themeColor="accent5" w:themeShade="80"/>
        </w:rPr>
        <w:t>Ключевые слова: (до 10 слов).</w:t>
      </w:r>
    </w:p>
    <w:p w:rsidR="00003964" w:rsidRPr="0054135B" w:rsidRDefault="00003964" w:rsidP="008B28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</w:rPr>
      </w:pPr>
      <w:r w:rsidRPr="0054135B">
        <w:rPr>
          <w:rFonts w:ascii="Times New Roman" w:hAnsi="Times New Roman" w:cs="Times New Roman"/>
          <w:b/>
          <w:color w:val="215868" w:themeColor="accent5" w:themeShade="80"/>
        </w:rPr>
        <w:t>Правила оформления библиографических источников</w:t>
      </w:r>
    </w:p>
    <w:p w:rsidR="00003964" w:rsidRPr="0054135B" w:rsidRDefault="00003964" w:rsidP="008B2861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215868" w:themeColor="accent5" w:themeShade="80"/>
          <w:u w:val="single"/>
        </w:rPr>
      </w:pPr>
      <w:proofErr w:type="spellStart"/>
      <w:r w:rsidRPr="0054135B">
        <w:rPr>
          <w:rFonts w:ascii="Times New Roman" w:hAnsi="Times New Roman" w:cs="Times New Roman"/>
          <w:i/>
          <w:color w:val="215868" w:themeColor="accent5" w:themeShade="80"/>
          <w:u w:val="single"/>
        </w:rPr>
        <w:t>Монографии</w:t>
      </w:r>
      <w:proofErr w:type="gramStart"/>
      <w:r w:rsidRPr="0054135B">
        <w:rPr>
          <w:rFonts w:ascii="Times New Roman" w:hAnsi="Times New Roman" w:cs="Times New Roman"/>
          <w:i/>
          <w:color w:val="215868" w:themeColor="accent5" w:themeShade="80"/>
          <w:u w:val="single"/>
        </w:rPr>
        <w:t>,д</w:t>
      </w:r>
      <w:proofErr w:type="gramEnd"/>
      <w:r w:rsidRPr="0054135B">
        <w:rPr>
          <w:rFonts w:ascii="Times New Roman" w:hAnsi="Times New Roman" w:cs="Times New Roman"/>
          <w:i/>
          <w:color w:val="215868" w:themeColor="accent5" w:themeShade="80"/>
          <w:u w:val="single"/>
        </w:rPr>
        <w:t>иссертации</w:t>
      </w:r>
      <w:proofErr w:type="spellEnd"/>
      <w:r w:rsidRPr="0054135B">
        <w:rPr>
          <w:rFonts w:ascii="Times New Roman" w:hAnsi="Times New Roman" w:cs="Times New Roman"/>
          <w:i/>
          <w:color w:val="215868" w:themeColor="accent5" w:themeShade="80"/>
          <w:u w:val="single"/>
        </w:rPr>
        <w:t>.</w:t>
      </w:r>
    </w:p>
    <w:p w:rsidR="00003964" w:rsidRPr="0054135B" w:rsidRDefault="00003964" w:rsidP="008B2861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color w:val="215868" w:themeColor="accent5" w:themeShade="80"/>
        </w:rPr>
        <w:t>Статья из журнала.</w:t>
      </w:r>
    </w:p>
    <w:p w:rsidR="00003964" w:rsidRPr="0054135B" w:rsidRDefault="00003964" w:rsidP="008B2861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color w:val="215868" w:themeColor="accent5" w:themeShade="80"/>
        </w:rPr>
        <w:t>Материал из  статистического  ежегодника.</w:t>
      </w:r>
    </w:p>
    <w:p w:rsidR="00003964" w:rsidRPr="0054135B" w:rsidRDefault="00003964" w:rsidP="008B2861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color w:val="215868" w:themeColor="accent5" w:themeShade="80"/>
        </w:rPr>
        <w:t>Нормативные  документы.</w:t>
      </w:r>
    </w:p>
    <w:p w:rsidR="00003964" w:rsidRPr="0054135B" w:rsidRDefault="00003964" w:rsidP="008B2861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i/>
          <w:color w:val="215868" w:themeColor="accent5" w:themeShade="80"/>
        </w:rPr>
      </w:pPr>
      <w:r w:rsidRPr="0054135B">
        <w:rPr>
          <w:rFonts w:ascii="Times New Roman" w:hAnsi="Times New Roman" w:cs="Times New Roman"/>
          <w:i/>
          <w:color w:val="215868" w:themeColor="accent5" w:themeShade="80"/>
        </w:rPr>
        <w:t>Источник из интернета.</w:t>
      </w:r>
    </w:p>
    <w:sectPr w:rsidR="00003964" w:rsidRPr="0054135B" w:rsidSect="00B346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0" w:right="1134" w:bottom="1701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5D1" w:rsidRDefault="00F435D1" w:rsidP="00B34624">
      <w:pPr>
        <w:spacing w:after="0" w:line="240" w:lineRule="auto"/>
      </w:pPr>
      <w:r>
        <w:separator/>
      </w:r>
    </w:p>
  </w:endnote>
  <w:endnote w:type="continuationSeparator" w:id="0">
    <w:p w:rsidR="00F435D1" w:rsidRDefault="00F435D1" w:rsidP="00B3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4" w:rsidRDefault="00B3462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4" w:rsidRDefault="00B3462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4" w:rsidRDefault="00B346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5D1" w:rsidRDefault="00F435D1" w:rsidP="00B34624">
      <w:pPr>
        <w:spacing w:after="0" w:line="240" w:lineRule="auto"/>
      </w:pPr>
      <w:r>
        <w:separator/>
      </w:r>
    </w:p>
  </w:footnote>
  <w:footnote w:type="continuationSeparator" w:id="0">
    <w:p w:rsidR="00F435D1" w:rsidRDefault="00F435D1" w:rsidP="00B3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4" w:rsidRDefault="00434F77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07016" o:spid="_x0000_s10242" type="#_x0000_t136" style="position:absolute;margin-left:0;margin-top:0;width:622.7pt;height:36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X НЕДЕЛЯ СТУДЕНЧЕСКОЙ НАУКИ, ПРИУРОЧЕННАЯ К 85 –ЛЕТИЮ ДГУ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4" w:rsidRDefault="00434F77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07017" o:spid="_x0000_s10243" type="#_x0000_t136" style="position:absolute;margin-left:0;margin-top:0;width:622.7pt;height:36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X НЕДЕЛЯ СТУДЕНЧЕСКОЙ НАУКИ, ПРИУРОЧЕННАЯ К 85 –ЛЕТИЮ ДГУ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624" w:rsidRDefault="00434F77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07015" o:spid="_x0000_s10241" type="#_x0000_t136" style="position:absolute;margin-left:0;margin-top:0;width:622.7pt;height:36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X НЕДЕЛЯ СТУДЕНЧЕСКОЙ НАУКИ, ПРИУРОЧЕННАЯ К 85 –ЛЕТИЮ ДГУ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B0A"/>
    <w:multiLevelType w:val="hybridMultilevel"/>
    <w:tmpl w:val="584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709"/>
    <w:multiLevelType w:val="hybridMultilevel"/>
    <w:tmpl w:val="368E4F40"/>
    <w:lvl w:ilvl="0" w:tplc="3584643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2F92"/>
    <w:multiLevelType w:val="multilevel"/>
    <w:tmpl w:val="7556D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0E57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2B038C7"/>
    <w:multiLevelType w:val="multilevel"/>
    <w:tmpl w:val="3DAA0BA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7D4050"/>
    <w:rsid w:val="00003964"/>
    <w:rsid w:val="00055A7F"/>
    <w:rsid w:val="0006525F"/>
    <w:rsid w:val="00084635"/>
    <w:rsid w:val="00184E50"/>
    <w:rsid w:val="0019112F"/>
    <w:rsid w:val="002076D9"/>
    <w:rsid w:val="00410E87"/>
    <w:rsid w:val="00425CC8"/>
    <w:rsid w:val="00434F77"/>
    <w:rsid w:val="004B2A1C"/>
    <w:rsid w:val="004E7D59"/>
    <w:rsid w:val="0054135B"/>
    <w:rsid w:val="005D0D67"/>
    <w:rsid w:val="005E6E7A"/>
    <w:rsid w:val="00627325"/>
    <w:rsid w:val="00641C6D"/>
    <w:rsid w:val="006F1783"/>
    <w:rsid w:val="00716838"/>
    <w:rsid w:val="007A4A38"/>
    <w:rsid w:val="007D4050"/>
    <w:rsid w:val="007D7D58"/>
    <w:rsid w:val="008101E2"/>
    <w:rsid w:val="00862DCB"/>
    <w:rsid w:val="008712E7"/>
    <w:rsid w:val="008B2861"/>
    <w:rsid w:val="008E3252"/>
    <w:rsid w:val="009255FC"/>
    <w:rsid w:val="00A8767D"/>
    <w:rsid w:val="00AB7564"/>
    <w:rsid w:val="00B34624"/>
    <w:rsid w:val="00CA3347"/>
    <w:rsid w:val="00CC0944"/>
    <w:rsid w:val="00D86A89"/>
    <w:rsid w:val="00DA4708"/>
    <w:rsid w:val="00DB0624"/>
    <w:rsid w:val="00DD5853"/>
    <w:rsid w:val="00E42478"/>
    <w:rsid w:val="00F435D1"/>
    <w:rsid w:val="00F9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5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424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6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6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6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16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16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16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16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16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478"/>
    <w:rPr>
      <w:b/>
      <w:bCs/>
    </w:rPr>
  </w:style>
  <w:style w:type="character" w:customStyle="1" w:styleId="apple-converted-space">
    <w:name w:val="apple-converted-space"/>
    <w:basedOn w:val="a0"/>
    <w:rsid w:val="00E42478"/>
  </w:style>
  <w:style w:type="character" w:styleId="a5">
    <w:name w:val="Hyperlink"/>
    <w:basedOn w:val="a0"/>
    <w:uiPriority w:val="99"/>
    <w:unhideWhenUsed/>
    <w:rsid w:val="00E42478"/>
    <w:rPr>
      <w:color w:val="0000FF"/>
      <w:u w:val="single"/>
    </w:rPr>
  </w:style>
  <w:style w:type="character" w:styleId="a6">
    <w:name w:val="Emphasis"/>
    <w:basedOn w:val="a0"/>
    <w:uiPriority w:val="20"/>
    <w:qFormat/>
    <w:rsid w:val="008712E7"/>
    <w:rPr>
      <w:i/>
      <w:iCs/>
    </w:rPr>
  </w:style>
  <w:style w:type="paragraph" w:styleId="21">
    <w:name w:val="Body Text 2"/>
    <w:basedOn w:val="a"/>
    <w:link w:val="22"/>
    <w:rsid w:val="00862DCB"/>
    <w:pPr>
      <w:autoSpaceDE w:val="0"/>
      <w:autoSpaceDN w:val="0"/>
      <w:spacing w:after="0" w:line="240" w:lineRule="auto"/>
      <w:ind w:firstLine="14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862D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шрифт"/>
    <w:rsid w:val="008101E2"/>
  </w:style>
  <w:style w:type="table" w:styleId="a8">
    <w:name w:val="Table Grid"/>
    <w:basedOn w:val="a1"/>
    <w:uiPriority w:val="59"/>
    <w:rsid w:val="00B34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3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34624"/>
  </w:style>
  <w:style w:type="paragraph" w:styleId="ab">
    <w:name w:val="footer"/>
    <w:basedOn w:val="a"/>
    <w:link w:val="ac"/>
    <w:uiPriority w:val="99"/>
    <w:semiHidden/>
    <w:unhideWhenUsed/>
    <w:rsid w:val="00B3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34624"/>
  </w:style>
  <w:style w:type="character" w:styleId="ad">
    <w:name w:val="Placeholder Text"/>
    <w:basedOn w:val="a0"/>
    <w:uiPriority w:val="99"/>
    <w:semiHidden/>
    <w:rsid w:val="00B34624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B3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462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168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6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6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6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16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16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16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16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16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716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716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7168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7168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Subtle Emphasis"/>
    <w:basedOn w:val="a0"/>
    <w:uiPriority w:val="19"/>
    <w:qFormat/>
    <w:rsid w:val="0071683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ntiplagia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evosman77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DC65B-AE18-4EE8-8B22-2B731661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DGU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Zzz</cp:lastModifiedBy>
  <cp:revision>3</cp:revision>
  <cp:lastPrinted>2016-01-20T11:02:00Z</cp:lastPrinted>
  <dcterms:created xsi:type="dcterms:W3CDTF">2016-01-20T09:59:00Z</dcterms:created>
  <dcterms:modified xsi:type="dcterms:W3CDTF">2016-01-21T07:15:00Z</dcterms:modified>
</cp:coreProperties>
</file>