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034D2BDF" w:rsidR="00DC7B26" w:rsidRPr="00B50377" w:rsidRDefault="00277F75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НАУЧНЫЕ ОТКРЫТИЯ: МЕЖДИСЦИПЛИНАРНЫЙ ВЗГЛЯД НА ИССЛЕДОВАНИЯ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77DB3F65" w:rsidR="00DC7B26" w:rsidRPr="009E1DEE" w:rsidRDefault="00277F75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14 декабря 2025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61789FE7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277F75">
        <w:rPr>
          <w:rFonts w:ascii="Tahoma" w:hAnsi="Tahoma" w:cs="Tahoma"/>
          <w:b/>
          <w:bCs/>
          <w:sz w:val="20"/>
          <w:szCs w:val="20"/>
        </w:rPr>
        <w:t>Стерлитамак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3DF8ECD6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277F75">
        <w:rPr>
          <w:rFonts w:ascii="Tahoma" w:eastAsia="Arial Unicode MS" w:hAnsi="Tahoma" w:cs="Tahoma"/>
          <w:b/>
          <w:sz w:val="18"/>
          <w:szCs w:val="18"/>
        </w:rPr>
        <w:t>MNPK-734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173580BE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277F75">
        <w:rPr>
          <w:rFonts w:ascii="Tahoma" w:eastAsia="Arial Unicode MS" w:hAnsi="Tahoma" w:cs="Tahoma"/>
          <w:b/>
          <w:sz w:val="18"/>
          <w:szCs w:val="18"/>
          <w:u w:val="single"/>
        </w:rPr>
        <w:t>14 декабря 2025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297F3FBB" w:rsidR="00092AEA" w:rsidRPr="00092AEA" w:rsidRDefault="00277F7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MNPK-734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106F4447" w:rsidR="00092AEA" w:rsidRPr="00092AEA" w:rsidRDefault="00277F7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MNPK-734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35030599" w:rsidR="00092AEA" w:rsidRPr="00092AEA" w:rsidRDefault="00277F7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MNPK-734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5994117A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277F75">
        <w:rPr>
          <w:rFonts w:ascii="Tahoma" w:eastAsia="Arial Unicode MS" w:hAnsi="Tahoma" w:cs="Tahoma"/>
          <w:bCs/>
          <w:sz w:val="18"/>
          <w:szCs w:val="18"/>
        </w:rPr>
        <w:t>MNPK-734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682ABD6B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BA70E7" w:rsidRPr="00BA70E7">
        <w:rPr>
          <w:rFonts w:ascii="Tahoma" w:eastAsia="Arial Unicode MS" w:hAnsi="Tahoma" w:cs="Tahoma"/>
          <w:sz w:val="18"/>
          <w:szCs w:val="18"/>
        </w:rPr>
        <w:t>5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6B870F2E" w:rsidR="00653FA7" w:rsidRPr="009E1DEE" w:rsidRDefault="00277F75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MNPK-734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14 декабря 2025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78423" w14:textId="77777777" w:rsidR="009E0919" w:rsidRDefault="009E0919">
      <w:pPr>
        <w:spacing w:after="0" w:line="240" w:lineRule="auto"/>
      </w:pPr>
      <w:r>
        <w:separator/>
      </w:r>
    </w:p>
  </w:endnote>
  <w:endnote w:type="continuationSeparator" w:id="0">
    <w:p w14:paraId="4E1DAD6D" w14:textId="77777777" w:rsidR="009E0919" w:rsidRDefault="009E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5E700" w14:textId="77777777" w:rsidR="009E0919" w:rsidRDefault="009E0919">
      <w:pPr>
        <w:spacing w:after="0" w:line="240" w:lineRule="auto"/>
      </w:pPr>
      <w:r>
        <w:separator/>
      </w:r>
    </w:p>
  </w:footnote>
  <w:footnote w:type="continuationSeparator" w:id="0">
    <w:p w14:paraId="5FFF8D95" w14:textId="77777777" w:rsidR="009E0919" w:rsidRDefault="009E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77F75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1423</Words>
  <Characters>9286</Characters>
  <Application>Microsoft Office Word</Application>
  <DocSecurity>0</DocSecurity>
  <Lines>414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10545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2025-04-23T07:51:00Z</dcterms:created>
  <dcterms:modified xsi:type="dcterms:W3CDTF">2025-04-23T07:51:00Z</dcterms:modified>
  <cp:category>Научная конференция;Международная научно-практическая конференция</cp:category>
</cp:coreProperties>
</file>