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6" w:rsidRPr="0098178B" w:rsidRDefault="00FC1096" w:rsidP="008F4328">
      <w:pPr>
        <w:spacing w:line="300" w:lineRule="auto"/>
        <w:ind w:firstLine="709"/>
        <w:jc w:val="center"/>
        <w:rPr>
          <w:sz w:val="24"/>
          <w:szCs w:val="24"/>
        </w:rPr>
      </w:pPr>
      <w:r w:rsidRPr="0099391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9.75pt;mso-position-horizontal:center" o:allowoverlap="f">
            <v:imagedata r:id="rId5" o:title=""/>
          </v:shape>
        </w:pict>
      </w: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РФ </w:t>
      </w: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b/>
          <w:sz w:val="24"/>
          <w:szCs w:val="24"/>
        </w:rPr>
        <w:t xml:space="preserve">Куйбышевский филиал </w:t>
      </w: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b/>
          <w:sz w:val="24"/>
          <w:szCs w:val="24"/>
        </w:rPr>
        <w:t>«Новосибирский государственный педагогический университет»</w:t>
      </w:r>
    </w:p>
    <w:p w:rsidR="00FC1096" w:rsidRPr="00366A1D" w:rsidRDefault="00FC1096" w:rsidP="008F4328">
      <w:pPr>
        <w:spacing w:line="300" w:lineRule="auto"/>
        <w:ind w:firstLine="709"/>
        <w:jc w:val="center"/>
        <w:rPr>
          <w:b/>
          <w:sz w:val="24"/>
          <w:szCs w:val="24"/>
        </w:rPr>
      </w:pP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C1096" w:rsidRPr="007B0055" w:rsidRDefault="00FC1096" w:rsidP="008F4328">
      <w:pPr>
        <w:spacing w:after="0" w:line="300" w:lineRule="auto"/>
        <w:ind w:firstLine="709"/>
        <w:jc w:val="center"/>
        <w:rPr>
          <w:b/>
          <w:sz w:val="24"/>
          <w:szCs w:val="24"/>
        </w:rPr>
      </w:pPr>
    </w:p>
    <w:p w:rsidR="00FC1096" w:rsidRPr="00366A1D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A1D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FC1096" w:rsidRPr="00F47F08" w:rsidRDefault="00FC1096" w:rsidP="008F4328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A1D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Pr="009064A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64A2">
        <w:rPr>
          <w:rFonts w:ascii="Times New Roman" w:hAnsi="Times New Roman"/>
          <w:b/>
          <w:sz w:val="24"/>
          <w:szCs w:val="24"/>
        </w:rPr>
        <w:t xml:space="preserve"> Всероссийской</w:t>
      </w:r>
      <w:r w:rsidRPr="00366A1D">
        <w:rPr>
          <w:rFonts w:ascii="Times New Roman" w:hAnsi="Times New Roman"/>
          <w:bCs/>
          <w:sz w:val="24"/>
          <w:szCs w:val="24"/>
        </w:rPr>
        <w:t xml:space="preserve"> </w:t>
      </w:r>
      <w:r w:rsidRPr="00366A1D"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Pr="00366A1D">
        <w:rPr>
          <w:rFonts w:ascii="Times New Roman" w:hAnsi="Times New Roman"/>
          <w:caps/>
          <w:sz w:val="24"/>
          <w:szCs w:val="24"/>
        </w:rPr>
        <w:t xml:space="preserve"> </w:t>
      </w:r>
      <w:r w:rsidRPr="00F47F08">
        <w:rPr>
          <w:rFonts w:ascii="Times New Roman" w:hAnsi="Times New Roman"/>
          <w:b/>
          <w:caps/>
          <w:sz w:val="24"/>
          <w:szCs w:val="24"/>
        </w:rPr>
        <w:t>«Психолого-педагогическое сопровождение субъектов образовательного процесса в условиях реализации новых образовательных стандартов»</w:t>
      </w:r>
    </w:p>
    <w:p w:rsidR="00FC1096" w:rsidRDefault="00FC1096" w:rsidP="008F4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096" w:rsidRDefault="00FC1096" w:rsidP="0029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8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 февраля  2017</w:t>
      </w:r>
      <w:r w:rsidRPr="00366A1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Куйбышевском филиале НГПУ состоится научно-практическая конференция</w:t>
      </w:r>
      <w:r w:rsidRPr="0058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 ОУ, педагогов-предметников, педагогов-психологов, социальных педагогов, социальных работников, специалистов отделов по делам молодежи и др.</w:t>
      </w:r>
    </w:p>
    <w:p w:rsidR="00FC1096" w:rsidRDefault="00FC1096" w:rsidP="0029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конференции является </w:t>
      </w:r>
      <w:r w:rsidRPr="000A1363"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 xml:space="preserve">оптимального </w:t>
      </w:r>
      <w:r w:rsidRPr="000A1363">
        <w:rPr>
          <w:rFonts w:ascii="Times New Roman" w:hAnsi="Times New Roman"/>
          <w:sz w:val="24"/>
          <w:szCs w:val="24"/>
        </w:rPr>
        <w:t xml:space="preserve">содержания и </w:t>
      </w:r>
      <w:r>
        <w:rPr>
          <w:rFonts w:ascii="Times New Roman" w:hAnsi="Times New Roman"/>
          <w:sz w:val="24"/>
          <w:szCs w:val="24"/>
        </w:rPr>
        <w:t xml:space="preserve">эффективных </w:t>
      </w:r>
      <w:r w:rsidRPr="000A1363">
        <w:rPr>
          <w:rFonts w:ascii="Times New Roman" w:hAnsi="Times New Roman"/>
          <w:sz w:val="24"/>
          <w:szCs w:val="24"/>
        </w:rPr>
        <w:t>методов</w:t>
      </w:r>
      <w:r>
        <w:rPr>
          <w:rFonts w:ascii="Times New Roman" w:hAnsi="Times New Roman"/>
          <w:sz w:val="24"/>
          <w:szCs w:val="24"/>
        </w:rPr>
        <w:t>, технологий</w:t>
      </w:r>
      <w:r w:rsidRPr="000A1363">
        <w:rPr>
          <w:rFonts w:ascii="Times New Roman" w:hAnsi="Times New Roman"/>
          <w:sz w:val="24"/>
          <w:szCs w:val="24"/>
        </w:rPr>
        <w:t xml:space="preserve"> психологического и социально-педагогического сопровождения процесса 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0A1363">
        <w:rPr>
          <w:rFonts w:ascii="Times New Roman" w:hAnsi="Times New Roman"/>
          <w:sz w:val="24"/>
          <w:szCs w:val="24"/>
        </w:rPr>
        <w:t>  ФГОС</w:t>
      </w:r>
      <w:r>
        <w:rPr>
          <w:rFonts w:ascii="Times New Roman" w:hAnsi="Times New Roman"/>
          <w:sz w:val="24"/>
          <w:szCs w:val="24"/>
        </w:rPr>
        <w:t xml:space="preserve"> в системе общего и профессионального образования</w:t>
      </w:r>
      <w:r w:rsidRPr="000A1363">
        <w:rPr>
          <w:rFonts w:ascii="Times New Roman" w:hAnsi="Times New Roman"/>
          <w:sz w:val="24"/>
          <w:szCs w:val="24"/>
        </w:rPr>
        <w:t>.</w:t>
      </w:r>
    </w:p>
    <w:p w:rsidR="00FC1096" w:rsidRDefault="00FC1096" w:rsidP="00295D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1096" w:rsidRPr="007C0CAF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CAF">
        <w:rPr>
          <w:rFonts w:ascii="Times New Roman" w:hAnsi="Times New Roman"/>
          <w:b/>
          <w:bCs/>
          <w:sz w:val="24"/>
          <w:szCs w:val="24"/>
        </w:rPr>
        <w:t xml:space="preserve">Основная идея конференции: </w:t>
      </w:r>
    </w:p>
    <w:p w:rsidR="00FC1096" w:rsidRPr="007C0CAF" w:rsidRDefault="00FC1096" w:rsidP="00295D7E">
      <w:pPr>
        <w:spacing w:after="0" w:line="240" w:lineRule="auto"/>
        <w:ind w:firstLine="540"/>
        <w:jc w:val="both"/>
        <w:rPr>
          <w:rStyle w:val="FontStyle18"/>
          <w:rFonts w:ascii="Times New Roman" w:hAnsi="Times New Roman"/>
          <w:spacing w:val="0"/>
          <w:sz w:val="24"/>
          <w:szCs w:val="24"/>
        </w:rPr>
      </w:pPr>
      <w:r w:rsidRPr="007C0CAF">
        <w:rPr>
          <w:rFonts w:ascii="Times New Roman" w:hAnsi="Times New Roman"/>
          <w:sz w:val="24"/>
          <w:szCs w:val="24"/>
        </w:rPr>
        <w:t xml:space="preserve">Концептуальной идеей федеральных государственных образовательных стандартов, реализуемых сегодня на всех ступенях системы образования, </w:t>
      </w:r>
      <w:r>
        <w:rPr>
          <w:rFonts w:ascii="Times New Roman" w:hAnsi="Times New Roman"/>
          <w:sz w:val="24"/>
          <w:szCs w:val="24"/>
        </w:rPr>
        <w:t>я</w:t>
      </w:r>
      <w:r w:rsidRPr="007C0CAF">
        <w:rPr>
          <w:rFonts w:ascii="Times New Roman" w:hAnsi="Times New Roman"/>
          <w:sz w:val="24"/>
          <w:szCs w:val="24"/>
        </w:rPr>
        <w:t xml:space="preserve">вляется переход от </w:t>
      </w:r>
      <w:r>
        <w:rPr>
          <w:rFonts w:ascii="Times New Roman" w:hAnsi="Times New Roman"/>
          <w:sz w:val="24"/>
          <w:szCs w:val="24"/>
        </w:rPr>
        <w:t>дидактоцентричного</w:t>
      </w:r>
      <w:r w:rsidRPr="007C0CAF">
        <w:rPr>
          <w:rFonts w:ascii="Times New Roman" w:hAnsi="Times New Roman"/>
          <w:sz w:val="24"/>
          <w:szCs w:val="24"/>
        </w:rPr>
        <w:t xml:space="preserve"> подхода к обучению на </w:t>
      </w:r>
      <w:r>
        <w:rPr>
          <w:rFonts w:ascii="Times New Roman" w:hAnsi="Times New Roman"/>
          <w:sz w:val="24"/>
          <w:szCs w:val="24"/>
        </w:rPr>
        <w:t>деятельностный</w:t>
      </w:r>
      <w:r w:rsidRPr="002F7A56">
        <w:rPr>
          <w:rFonts w:ascii="Times New Roman" w:hAnsi="Times New Roman"/>
          <w:sz w:val="24"/>
          <w:szCs w:val="24"/>
        </w:rPr>
        <w:t>/</w:t>
      </w:r>
      <w:r w:rsidRPr="007C0CAF">
        <w:rPr>
          <w:rFonts w:ascii="Times New Roman" w:hAnsi="Times New Roman"/>
          <w:sz w:val="24"/>
          <w:szCs w:val="24"/>
        </w:rPr>
        <w:t>компетентностный, что предполагает</w:t>
      </w:r>
      <w:r>
        <w:rPr>
          <w:rFonts w:ascii="Times New Roman" w:hAnsi="Times New Roman"/>
          <w:sz w:val="24"/>
          <w:szCs w:val="24"/>
        </w:rPr>
        <w:t>: разнообразие организационных форм и учет индивидуальных особенностей обучающихся; создание педагогом условий для самостоятельного успешного освоения обучающимся УУД</w:t>
      </w:r>
      <w:r w:rsidRPr="00522F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компетенций, видов и способов деятельности;</w:t>
      </w:r>
      <w:r w:rsidRPr="007C0CAF">
        <w:rPr>
          <w:rFonts w:ascii="Times New Roman" w:hAnsi="Times New Roman"/>
          <w:sz w:val="24"/>
          <w:szCs w:val="24"/>
        </w:rPr>
        <w:t xml:space="preserve"> формирование </w:t>
      </w:r>
      <w:r>
        <w:rPr>
          <w:rFonts w:ascii="Times New Roman" w:hAnsi="Times New Roman"/>
          <w:sz w:val="24"/>
          <w:szCs w:val="24"/>
        </w:rPr>
        <w:t xml:space="preserve">у обучающегося познавательных мотивов, </w:t>
      </w:r>
      <w:r w:rsidRPr="007C0CAF">
        <w:rPr>
          <w:rFonts w:ascii="Times New Roman" w:hAnsi="Times New Roman"/>
          <w:sz w:val="24"/>
          <w:szCs w:val="24"/>
        </w:rPr>
        <w:t>умения учиться</w:t>
      </w:r>
      <w:r>
        <w:rPr>
          <w:rFonts w:ascii="Times New Roman" w:hAnsi="Times New Roman"/>
          <w:sz w:val="24"/>
          <w:szCs w:val="24"/>
        </w:rPr>
        <w:t>;</w:t>
      </w:r>
      <w:r w:rsidRPr="007C0CAF">
        <w:rPr>
          <w:rFonts w:ascii="Times New Roman" w:hAnsi="Times New Roman"/>
          <w:sz w:val="24"/>
          <w:szCs w:val="24"/>
        </w:rPr>
        <w:t xml:space="preserve"> всестороннее развитие </w:t>
      </w:r>
      <w:r w:rsidRPr="007C0CAF">
        <w:rPr>
          <w:rStyle w:val="FontStyle18"/>
          <w:rFonts w:ascii="Times New Roman" w:hAnsi="Times New Roman"/>
          <w:spacing w:val="0"/>
          <w:sz w:val="24"/>
          <w:szCs w:val="24"/>
        </w:rPr>
        <w:t>личности, способной решать нестандартные интеллектуальные и нравственные задачи</w:t>
      </w:r>
      <w:r>
        <w:rPr>
          <w:rStyle w:val="FontStyle18"/>
          <w:rFonts w:ascii="Times New Roman" w:hAnsi="Times New Roman"/>
          <w:spacing w:val="0"/>
          <w:sz w:val="24"/>
          <w:szCs w:val="24"/>
        </w:rPr>
        <w:t>,</w:t>
      </w:r>
      <w:r w:rsidRPr="007C0CAF">
        <w:rPr>
          <w:rStyle w:val="FontStyle18"/>
          <w:rFonts w:ascii="Times New Roman" w:hAnsi="Times New Roman"/>
          <w:spacing w:val="0"/>
          <w:sz w:val="24"/>
          <w:szCs w:val="24"/>
        </w:rPr>
        <w:t xml:space="preserve"> активно участвовать в социальной жизни общества</w:t>
      </w:r>
      <w:r>
        <w:rPr>
          <w:rStyle w:val="FontStyle18"/>
          <w:rFonts w:ascii="Times New Roman" w:hAnsi="Times New Roman"/>
          <w:spacing w:val="0"/>
          <w:sz w:val="24"/>
          <w:szCs w:val="24"/>
        </w:rPr>
        <w:t>; сохранение психофизического здоровья участников образовательного процесса</w:t>
      </w:r>
      <w:r w:rsidRPr="007C0CAF">
        <w:rPr>
          <w:rStyle w:val="FontStyle18"/>
          <w:rFonts w:ascii="Times New Roman" w:hAnsi="Times New Roman"/>
          <w:spacing w:val="0"/>
          <w:sz w:val="24"/>
          <w:szCs w:val="24"/>
        </w:rPr>
        <w:t>.</w:t>
      </w:r>
    </w:p>
    <w:p w:rsidR="00FC1096" w:rsidRPr="007C0CAF" w:rsidRDefault="00FC1096" w:rsidP="00295D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CAF">
        <w:rPr>
          <w:rFonts w:ascii="Times New Roman" w:hAnsi="Times New Roman"/>
          <w:sz w:val="24"/>
          <w:szCs w:val="24"/>
        </w:rPr>
        <w:t xml:space="preserve">Конференция будет способствовать консолидации усилий профессионального психолого-педагогического сообщества для психологического и социально-педагогического сопровождения процесса реализации новых образовательных стандартов в системе общего и профессионального образования. </w:t>
      </w:r>
    </w:p>
    <w:p w:rsidR="00FC1096" w:rsidRDefault="00FC1096" w:rsidP="00295D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конференции:</w:t>
      </w:r>
    </w:p>
    <w:p w:rsidR="00FC1096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возможности научного сотрудничества Куйбышевского филиала НГПУ с образовательными учреждениями Новосибирской области и других субъектов РФ;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 xml:space="preserve">обсудить актуальные проблемы, связанные с решением задач психолого-педагогического сопровождения образовательного процесса в условиях реализации новых образовательных стандартов; 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>проанализировать состояние методической и психологической работы студентов-практикантов в школах, определить возможности ее совершенствования;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 xml:space="preserve">провести анализ проблем  инклюзивного образования в России; 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>обсудить проблемы, связанные с психолого-педагогическим сопровождением детей</w:t>
      </w:r>
      <w:r>
        <w:rPr>
          <w:rFonts w:ascii="Times New Roman" w:hAnsi="Times New Roman"/>
          <w:sz w:val="24"/>
          <w:szCs w:val="24"/>
        </w:rPr>
        <w:t>, оказавшихся</w:t>
      </w:r>
      <w:r w:rsidRPr="00247A72">
        <w:rPr>
          <w:rFonts w:ascii="Times New Roman" w:hAnsi="Times New Roman"/>
          <w:sz w:val="24"/>
          <w:szCs w:val="24"/>
        </w:rPr>
        <w:t xml:space="preserve"> в трудной жизненной ситуации;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>провести анализ проблем реализации здоровьесберегающих технологий в образовательном процессе;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>обсудить возможности и перспективы развития волонтерства и тьюторства в образовательной среде;</w:t>
      </w:r>
    </w:p>
    <w:p w:rsidR="00FC1096" w:rsidRPr="00247A72" w:rsidRDefault="00FC1096" w:rsidP="00295D7E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47A72">
        <w:rPr>
          <w:rFonts w:ascii="Times New Roman" w:hAnsi="Times New Roman"/>
          <w:sz w:val="24"/>
          <w:szCs w:val="24"/>
        </w:rPr>
        <w:t>организовать  работу мастер-классов.</w:t>
      </w: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C2CBF">
        <w:rPr>
          <w:rFonts w:ascii="Times New Roman" w:hAnsi="Times New Roman"/>
          <w:b/>
          <w:sz w:val="24"/>
          <w:szCs w:val="24"/>
        </w:rPr>
        <w:t>На конференции планируются обсудить следующие вопросы: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Интенсификация современного образовательного процесса: проблемы и перспективы.     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интеллектуального, творческого и духовного потенциала современного школьника</w:t>
      </w:r>
      <w:r w:rsidRPr="00247A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студента.</w:t>
      </w:r>
    </w:p>
    <w:p w:rsidR="00FC1096" w:rsidRPr="003C2CBF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конкурентоспособного специалиста для психолого-педагогического сопровождения образовательного процесса</w:t>
      </w:r>
      <w:r w:rsidRPr="003C2CBF">
        <w:rPr>
          <w:rFonts w:ascii="Times New Roman" w:hAnsi="Times New Roman"/>
          <w:sz w:val="24"/>
          <w:szCs w:val="24"/>
        </w:rPr>
        <w:t>.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 вызовы дошкольного образования.</w:t>
      </w:r>
    </w:p>
    <w:p w:rsidR="00FC1096" w:rsidRPr="003C2CBF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C2CBF">
        <w:rPr>
          <w:rFonts w:ascii="Times New Roman" w:hAnsi="Times New Roman"/>
          <w:sz w:val="24"/>
          <w:szCs w:val="24"/>
        </w:rPr>
        <w:t xml:space="preserve">Психолого-педагогическая практика: </w:t>
      </w:r>
      <w:r>
        <w:rPr>
          <w:rFonts w:ascii="Times New Roman" w:hAnsi="Times New Roman"/>
          <w:sz w:val="24"/>
          <w:szCs w:val="24"/>
        </w:rPr>
        <w:t>решения и перспективы</w:t>
      </w:r>
      <w:r w:rsidRPr="003C2CBF">
        <w:rPr>
          <w:rFonts w:ascii="Times New Roman" w:hAnsi="Times New Roman"/>
          <w:sz w:val="24"/>
          <w:szCs w:val="24"/>
        </w:rPr>
        <w:t>.</w:t>
      </w:r>
    </w:p>
    <w:p w:rsidR="00FC1096" w:rsidRPr="00A8353E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8353E">
        <w:rPr>
          <w:rFonts w:ascii="Times New Roman" w:hAnsi="Times New Roman"/>
          <w:sz w:val="24"/>
          <w:szCs w:val="24"/>
        </w:rPr>
        <w:t>Проблема индивидуализации образования посредством проектирования и реализации траекторий профессионального развития обучающихся.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Инклюзивное образование: проблемы и способы их решения.</w:t>
      </w:r>
    </w:p>
    <w:p w:rsidR="00FC1096" w:rsidRPr="00264A7C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64A7C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 с ОВЗ</w:t>
      </w:r>
      <w:r>
        <w:rPr>
          <w:rFonts w:ascii="Times New Roman" w:hAnsi="Times New Roman"/>
          <w:sz w:val="24"/>
          <w:szCs w:val="24"/>
        </w:rPr>
        <w:t>.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работа с детьми, оказавшимися в трудной жизненной ситуации.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технологий деятельностного типа, компетентностно-ориентированных технологий в образовательном процессе. </w:t>
      </w:r>
    </w:p>
    <w:p w:rsidR="00FC1096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 в условиях образовательного процесса.</w:t>
      </w:r>
    </w:p>
    <w:p w:rsidR="00FC1096" w:rsidRPr="003C7490" w:rsidRDefault="00FC1096" w:rsidP="00295D7E">
      <w:pPr>
        <w:pStyle w:val="ListParagraph"/>
        <w:numPr>
          <w:ilvl w:val="0"/>
          <w:numId w:val="2"/>
        </w:numPr>
        <w:tabs>
          <w:tab w:val="clear" w:pos="294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Инновационные возможности в деятельности волонтера</w:t>
      </w:r>
      <w:r w:rsidRPr="00FA4A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тьютора.</w:t>
      </w: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 – классы:</w:t>
      </w:r>
    </w:p>
    <w:p w:rsidR="00FC1096" w:rsidRDefault="00FC1096" w:rsidP="00295D7E">
      <w:pPr>
        <w:pStyle w:val="1"/>
        <w:numPr>
          <w:ilvl w:val="0"/>
          <w:numId w:val="3"/>
        </w:numPr>
        <w:ind w:left="540" w:hanging="540"/>
      </w:pPr>
      <w:r>
        <w:t>Применение технологий деятельностного типа в образовательном процессе.</w:t>
      </w:r>
    </w:p>
    <w:p w:rsidR="00FC1096" w:rsidRDefault="00FC1096" w:rsidP="00295D7E">
      <w:pPr>
        <w:pStyle w:val="1"/>
        <w:numPr>
          <w:ilvl w:val="0"/>
          <w:numId w:val="3"/>
        </w:numPr>
        <w:ind w:left="540" w:hanging="540"/>
      </w:pPr>
      <w:r>
        <w:t>Специфика работы педагога-психолога с проективными психодиагностическими методиками.</w:t>
      </w:r>
    </w:p>
    <w:p w:rsidR="00FC1096" w:rsidRDefault="00FC1096" w:rsidP="00295D7E">
      <w:pPr>
        <w:pStyle w:val="1"/>
        <w:numPr>
          <w:ilvl w:val="0"/>
          <w:numId w:val="3"/>
        </w:numPr>
        <w:ind w:left="540" w:hanging="540"/>
      </w:pPr>
      <w:r>
        <w:t>Формирование жизнестойкости подростков, оказавшихся в трудной жизненной ситуации</w:t>
      </w:r>
    </w:p>
    <w:p w:rsidR="00FC1096" w:rsidRPr="00FA4A0A" w:rsidRDefault="00FC1096" w:rsidP="00295D7E">
      <w:pPr>
        <w:pStyle w:val="1"/>
        <w:numPr>
          <w:ilvl w:val="0"/>
          <w:numId w:val="3"/>
        </w:numPr>
        <w:ind w:left="540" w:hanging="540"/>
      </w:pPr>
      <w:r>
        <w:t>Психолого-педагогическое сопровождение детей с ОВЗ средствами предметно-развивающей среды сенсорной комнаты</w:t>
      </w:r>
    </w:p>
    <w:p w:rsidR="00FC1096" w:rsidRDefault="00FC1096" w:rsidP="008F432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программе работы конференции предусматривается: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10.00 – регистрация участников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11.15 – пленарное заседание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12.00 – обед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12.00-13.20 – работа секций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13.30-15.00 – мастер-классы</w:t>
      </w:r>
    </w:p>
    <w:p w:rsidR="00FC1096" w:rsidRDefault="00FC1096" w:rsidP="00295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 подведение итогов работы конференции</w:t>
      </w:r>
    </w:p>
    <w:p w:rsidR="00FC1096" w:rsidRDefault="00FC1096" w:rsidP="008F4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работы конференции будут организованы стендовые доклады и выставка методической литературы.</w:t>
      </w:r>
    </w:p>
    <w:p w:rsidR="00FC1096" w:rsidRDefault="00FC1096" w:rsidP="008F4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1096" w:rsidRPr="00D44C27" w:rsidRDefault="00FC1096" w:rsidP="00D44C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Сроки подачи заявок и материалов</w:t>
      </w:r>
    </w:p>
    <w:p w:rsidR="00FC1096" w:rsidRDefault="00FC1096" w:rsidP="00D44C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4C27">
        <w:rPr>
          <w:rFonts w:ascii="Times New Roman" w:hAnsi="Times New Roman"/>
          <w:sz w:val="24"/>
          <w:szCs w:val="24"/>
        </w:rPr>
        <w:t xml:space="preserve">Заявки на участие в конференции и материалы принимаются до </w:t>
      </w:r>
      <w:r w:rsidRPr="00127871">
        <w:rPr>
          <w:rFonts w:ascii="Times New Roman" w:hAnsi="Times New Roman"/>
          <w:b/>
          <w:i/>
          <w:sz w:val="24"/>
          <w:szCs w:val="24"/>
          <w:u w:val="single"/>
        </w:rPr>
        <w:t xml:space="preserve">30  декабря </w:t>
      </w:r>
      <w:smartTag w:uri="urn:schemas-microsoft-com:office:smarttags" w:element="metricconverter">
        <w:smartTagPr>
          <w:attr w:name="ProductID" w:val="2016 г"/>
        </w:smartTagPr>
        <w:r w:rsidRPr="00127871">
          <w:rPr>
            <w:rFonts w:ascii="Times New Roman" w:hAnsi="Times New Roman"/>
            <w:b/>
            <w:i/>
            <w:sz w:val="24"/>
            <w:szCs w:val="24"/>
            <w:u w:val="single"/>
          </w:rPr>
          <w:t>2016 г</w:t>
        </w:r>
      </w:smartTag>
      <w:r w:rsidRPr="0012787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</w:rPr>
        <w:t>по электронной почте</w:t>
      </w:r>
      <w:r>
        <w:rPr>
          <w:rFonts w:ascii="Times New Roman" w:hAnsi="Times New Roman"/>
          <w:sz w:val="24"/>
          <w:szCs w:val="24"/>
        </w:rPr>
        <w:t>: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71279">
          <w:rPr>
            <w:rStyle w:val="Hyperlink"/>
            <w:lang w:val="en-US"/>
          </w:rPr>
          <w:t>kffp</w:t>
        </w:r>
        <w:r w:rsidRPr="00D71279">
          <w:rPr>
            <w:rStyle w:val="Hyperlink"/>
          </w:rPr>
          <w:t>@</w:t>
        </w:r>
        <w:r w:rsidRPr="00D71279">
          <w:rPr>
            <w:rStyle w:val="Hyperlink"/>
            <w:lang w:val="en-US"/>
          </w:rPr>
          <w:t>list</w:t>
        </w:r>
        <w:r w:rsidRPr="00D71279">
          <w:rPr>
            <w:rStyle w:val="Hyperlink"/>
          </w:rPr>
          <w:t>.</w:t>
        </w:r>
        <w:r w:rsidRPr="00D71279">
          <w:rPr>
            <w:rStyle w:val="Hyperlink"/>
            <w:lang w:val="en-US"/>
          </w:rPr>
          <w:t>ru</w:t>
        </w:r>
      </w:hyperlink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В Оргкомитет по указанным электронным адресам в виде двух прикреплённых файлов необходимо прислать: 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1.</w:t>
      </w:r>
      <w:r w:rsidRPr="00D44C27">
        <w:rPr>
          <w:rFonts w:ascii="Times New Roman" w:hAnsi="Times New Roman"/>
          <w:sz w:val="24"/>
          <w:szCs w:val="24"/>
        </w:rPr>
        <w:t xml:space="preserve">  </w:t>
      </w:r>
      <w:r w:rsidRPr="00D44C27">
        <w:rPr>
          <w:rFonts w:ascii="Times New Roman" w:hAnsi="Times New Roman"/>
          <w:b/>
          <w:sz w:val="24"/>
          <w:szCs w:val="24"/>
        </w:rPr>
        <w:t>Заявку</w:t>
      </w:r>
      <w:r w:rsidRPr="00D44C27">
        <w:rPr>
          <w:rFonts w:ascii="Times New Roman" w:hAnsi="Times New Roman"/>
          <w:sz w:val="24"/>
          <w:szCs w:val="24"/>
        </w:rPr>
        <w:t xml:space="preserve"> на участие (необходимо заполнить в форме таблицы, форма заявки прилагается в конце Информационного письма).</w:t>
      </w:r>
      <w:r w:rsidRPr="00D44C27">
        <w:rPr>
          <w:rFonts w:ascii="Times New Roman" w:hAnsi="Times New Roman"/>
          <w:sz w:val="19"/>
          <w:szCs w:val="19"/>
        </w:rPr>
        <w:t xml:space="preserve"> 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2. Текст</w:t>
      </w:r>
      <w:r w:rsidRPr="00D44C27">
        <w:rPr>
          <w:rFonts w:ascii="Times New Roman" w:hAnsi="Times New Roman"/>
          <w:sz w:val="24"/>
          <w:szCs w:val="24"/>
        </w:rPr>
        <w:t xml:space="preserve"> статьи, оформленный в соответствии с приведёнными ниже требованиями. 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В названии файлов указывается фамилия автора (Петров И. И._заявка.doc или </w:t>
      </w:r>
      <w:r w:rsidRPr="00D44C27">
        <w:rPr>
          <w:rFonts w:ascii="Times New Roman" w:hAnsi="Times New Roman"/>
          <w:sz w:val="24"/>
          <w:szCs w:val="24"/>
          <w:lang w:val="en-US"/>
        </w:rPr>
        <w:t>docx</w:t>
      </w:r>
      <w:r w:rsidRPr="00D44C27">
        <w:rPr>
          <w:rFonts w:ascii="Times New Roman" w:hAnsi="Times New Roman"/>
          <w:sz w:val="24"/>
          <w:szCs w:val="24"/>
        </w:rPr>
        <w:t xml:space="preserve">; Петров И. И_статья.doc или </w:t>
      </w:r>
      <w:r w:rsidRPr="00D44C27">
        <w:rPr>
          <w:rFonts w:ascii="Times New Roman" w:hAnsi="Times New Roman"/>
          <w:sz w:val="24"/>
          <w:szCs w:val="24"/>
          <w:lang w:val="en-US"/>
        </w:rPr>
        <w:t>docx</w:t>
      </w:r>
      <w:r w:rsidRPr="00D44C27">
        <w:rPr>
          <w:rFonts w:ascii="Times New Roman" w:hAnsi="Times New Roman"/>
          <w:sz w:val="24"/>
          <w:szCs w:val="24"/>
        </w:rPr>
        <w:t xml:space="preserve">). В теме письма необходимо </w:t>
      </w:r>
      <w:r>
        <w:rPr>
          <w:rFonts w:ascii="Times New Roman" w:hAnsi="Times New Roman"/>
          <w:sz w:val="24"/>
          <w:szCs w:val="24"/>
        </w:rPr>
        <w:t>сделать помету «Конференция_2017</w:t>
      </w:r>
      <w:r w:rsidRPr="00D44C27">
        <w:rPr>
          <w:rFonts w:ascii="Times New Roman" w:hAnsi="Times New Roman"/>
          <w:sz w:val="24"/>
          <w:szCs w:val="24"/>
        </w:rPr>
        <w:t xml:space="preserve">». Также заявки и </w:t>
      </w:r>
      <w:r>
        <w:rPr>
          <w:rFonts w:ascii="Times New Roman" w:hAnsi="Times New Roman"/>
          <w:sz w:val="24"/>
          <w:szCs w:val="24"/>
        </w:rPr>
        <w:t>материалы принимаются в ауд. 221</w:t>
      </w:r>
      <w:r w:rsidRPr="00D44C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кафедра психологии</w:t>
      </w:r>
      <w:r w:rsidRPr="00D44C27">
        <w:rPr>
          <w:rFonts w:ascii="Times New Roman" w:hAnsi="Times New Roman"/>
          <w:sz w:val="24"/>
          <w:szCs w:val="24"/>
        </w:rPr>
        <w:t xml:space="preserve"> КФ НГПУ). 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 получении материалов, О</w:t>
      </w:r>
      <w:r w:rsidRPr="00D44C27">
        <w:rPr>
          <w:rFonts w:ascii="Times New Roman" w:hAnsi="Times New Roman"/>
          <w:spacing w:val="-2"/>
          <w:sz w:val="24"/>
          <w:szCs w:val="24"/>
        </w:rPr>
        <w:t xml:space="preserve">ргкомитет в течение двух дней информирует автора о получении материалов и заявки.  Авторам, отправившим материалы по электронной почте и не получившим подтверждения, </w:t>
      </w:r>
      <w:r w:rsidRPr="00D44C27">
        <w:rPr>
          <w:rFonts w:ascii="Times New Roman" w:hAnsi="Times New Roman"/>
          <w:b/>
          <w:spacing w:val="-2"/>
          <w:sz w:val="24"/>
          <w:szCs w:val="24"/>
        </w:rPr>
        <w:t>просьба продублировать заявку</w:t>
      </w:r>
      <w:r w:rsidRPr="00D44C27">
        <w:rPr>
          <w:rFonts w:ascii="Times New Roman" w:hAnsi="Times New Roman"/>
          <w:spacing w:val="-2"/>
          <w:sz w:val="24"/>
          <w:szCs w:val="24"/>
        </w:rPr>
        <w:t>.</w:t>
      </w:r>
    </w:p>
    <w:p w:rsidR="00FC1096" w:rsidRPr="00D44C27" w:rsidRDefault="00FC1096" w:rsidP="00D44C27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FC1096" w:rsidRPr="00D44C27" w:rsidRDefault="00FC1096" w:rsidP="00D44C27">
      <w:pPr>
        <w:pStyle w:val="p"/>
        <w:spacing w:before="0" w:beforeAutospacing="0" w:after="0" w:afterAutospacing="0"/>
        <w:ind w:firstLine="709"/>
        <w:jc w:val="center"/>
        <w:rPr>
          <w:rStyle w:val="Strong"/>
        </w:rPr>
      </w:pPr>
      <w:r w:rsidRPr="00D44C27">
        <w:rPr>
          <w:b/>
          <w:bCs/>
        </w:rPr>
        <w:t xml:space="preserve">Просим авторов обратить внимание на </w:t>
      </w:r>
      <w:r w:rsidRPr="00D44C27">
        <w:rPr>
          <w:rStyle w:val="Strong"/>
        </w:rPr>
        <w:t xml:space="preserve">требования </w:t>
      </w:r>
    </w:p>
    <w:p w:rsidR="00FC1096" w:rsidRPr="00D44C27" w:rsidRDefault="00FC1096" w:rsidP="00D44C27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  <w:r w:rsidRPr="00D44C27">
        <w:rPr>
          <w:rStyle w:val="Strong"/>
        </w:rPr>
        <w:t>к оформлению научной статьи!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Объём научной статьи должен быть не менее трёх страниц. 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>Научная статья должна быть оформлена в соответствии со следующими требованиями: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ab/>
        <w:t>- формат страницы – А4, книжная ориентация;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ab/>
        <w:t xml:space="preserve">- поля </w:t>
      </w:r>
      <w:smartTag w:uri="urn:schemas-microsoft-com:office:smarttags" w:element="metricconverter">
        <w:smartTagPr>
          <w:attr w:name="ProductID" w:val="2 см"/>
        </w:smartTagPr>
        <w:r w:rsidRPr="00D44C27">
          <w:rPr>
            <w:rFonts w:ascii="Times New Roman" w:hAnsi="Times New Roman"/>
            <w:sz w:val="24"/>
            <w:szCs w:val="24"/>
          </w:rPr>
          <w:t>2 см</w:t>
        </w:r>
      </w:smartTag>
      <w:r w:rsidRPr="00D44C27">
        <w:rPr>
          <w:rFonts w:ascii="Times New Roman" w:hAnsi="Times New Roman"/>
          <w:sz w:val="24"/>
          <w:szCs w:val="24"/>
        </w:rPr>
        <w:t xml:space="preserve"> со всех сторон;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ab/>
        <w:t xml:space="preserve">- шрифт Times New Roman, цвет – чёрный, размер шрифта – 14,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D44C27">
          <w:rPr>
            <w:rFonts w:ascii="Times New Roman" w:hAnsi="Times New Roman"/>
            <w:sz w:val="24"/>
            <w:szCs w:val="24"/>
          </w:rPr>
          <w:t>1,25 см</w:t>
        </w:r>
      </w:smartTag>
      <w:r w:rsidRPr="00D44C27">
        <w:rPr>
          <w:rFonts w:ascii="Times New Roman" w:hAnsi="Times New Roman"/>
          <w:sz w:val="24"/>
          <w:szCs w:val="24"/>
        </w:rPr>
        <w:t>, одинарный интервал);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Style w:val="Strong"/>
          <w:rFonts w:ascii="Times New Roman" w:hAnsi="Times New Roman"/>
          <w:sz w:val="24"/>
          <w:szCs w:val="24"/>
        </w:rPr>
        <w:t xml:space="preserve">- </w:t>
      </w:r>
      <w:r w:rsidRPr="00D44C27">
        <w:rPr>
          <w:rFonts w:ascii="Times New Roman" w:hAnsi="Times New Roman"/>
          <w:sz w:val="24"/>
          <w:szCs w:val="24"/>
        </w:rPr>
        <w:t>внутритекстовые сноски – по образцу: [Иванов, 1990, с. 159]. Сноски внизу страницы не допускаются;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-  нумерация страниц не ставится; 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>-  функция «перенос» не используется;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>- Таблицы, схемы, иллюстрации, формулы должны быть вставле</w:t>
      </w:r>
      <w:r>
        <w:rPr>
          <w:rFonts w:ascii="Times New Roman" w:hAnsi="Times New Roman"/>
          <w:sz w:val="24"/>
          <w:szCs w:val="24"/>
        </w:rPr>
        <w:t xml:space="preserve">ны в текст рисунком в формате </w:t>
      </w:r>
      <w:r w:rsidRPr="00D44C27">
        <w:rPr>
          <w:rFonts w:ascii="Times New Roman" w:hAnsi="Times New Roman"/>
          <w:sz w:val="24"/>
          <w:szCs w:val="24"/>
        </w:rPr>
        <w:t>JP</w:t>
      </w:r>
      <w:r w:rsidRPr="00D44C27">
        <w:rPr>
          <w:rFonts w:ascii="Times New Roman" w:hAnsi="Times New Roman"/>
          <w:sz w:val="24"/>
          <w:szCs w:val="24"/>
          <w:lang w:val="en-US"/>
        </w:rPr>
        <w:t>G</w:t>
      </w:r>
      <w:r w:rsidRPr="00D44C27">
        <w:rPr>
          <w:rFonts w:ascii="Times New Roman" w:hAnsi="Times New Roman"/>
          <w:sz w:val="24"/>
          <w:szCs w:val="24"/>
        </w:rPr>
        <w:t>.</w:t>
      </w:r>
    </w:p>
    <w:p w:rsidR="00FC1096" w:rsidRPr="00D44C27" w:rsidRDefault="00FC1096" w:rsidP="00D44C27">
      <w:pPr>
        <w:tabs>
          <w:tab w:val="left" w:pos="720"/>
          <w:tab w:val="left" w:pos="262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4C2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44C27">
        <w:rPr>
          <w:rFonts w:ascii="Times New Roman" w:hAnsi="Times New Roman"/>
          <w:bCs/>
          <w:sz w:val="24"/>
          <w:szCs w:val="24"/>
        </w:rPr>
        <w:t>в</w:t>
      </w:r>
      <w:r w:rsidRPr="00D44C27">
        <w:rPr>
          <w:rFonts w:ascii="Times New Roman" w:hAnsi="Times New Roman"/>
          <w:sz w:val="24"/>
          <w:szCs w:val="24"/>
        </w:rPr>
        <w:t xml:space="preserve"> статье рекомендуется использовать не более 10 литературных источников.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>Требования включают следующую структуру к тексту научной статьи: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Инициалы и фамилия.</w:t>
      </w:r>
      <w:r w:rsidRPr="00D44C27">
        <w:rPr>
          <w:rFonts w:ascii="Times New Roman" w:hAnsi="Times New Roman"/>
          <w:sz w:val="24"/>
          <w:szCs w:val="24"/>
        </w:rPr>
        <w:t xml:space="preserve"> Выравнивание по правому краю, шрифт </w:t>
      </w:r>
      <w:r w:rsidRPr="00D44C27">
        <w:rPr>
          <w:rFonts w:ascii="Times New Roman" w:hAnsi="Times New Roman"/>
          <w:sz w:val="24"/>
          <w:szCs w:val="24"/>
          <w:lang w:val="en-US"/>
        </w:rPr>
        <w:t>Times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New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Roman</w:t>
      </w:r>
      <w:r w:rsidRPr="00D44C27">
        <w:rPr>
          <w:rFonts w:ascii="Times New Roman" w:hAnsi="Times New Roman"/>
          <w:sz w:val="24"/>
          <w:szCs w:val="24"/>
        </w:rPr>
        <w:t>, курсив, кегль 12.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Организация, город</w:t>
      </w:r>
      <w:r w:rsidRPr="00D44C27">
        <w:rPr>
          <w:rFonts w:ascii="Times New Roman" w:hAnsi="Times New Roman"/>
          <w:sz w:val="24"/>
          <w:szCs w:val="24"/>
        </w:rPr>
        <w:t xml:space="preserve"> Выравнивание по правому краю, шрифт </w:t>
      </w:r>
      <w:r w:rsidRPr="00D44C27">
        <w:rPr>
          <w:rFonts w:ascii="Times New Roman" w:hAnsi="Times New Roman"/>
          <w:sz w:val="24"/>
          <w:szCs w:val="24"/>
          <w:lang w:val="en-US"/>
        </w:rPr>
        <w:t>Times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New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Roman</w:t>
      </w:r>
      <w:r w:rsidRPr="00D44C27">
        <w:rPr>
          <w:rFonts w:ascii="Times New Roman" w:hAnsi="Times New Roman"/>
          <w:sz w:val="24"/>
          <w:szCs w:val="24"/>
        </w:rPr>
        <w:t>, курсив, кегль 12.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Style w:val="Strong"/>
          <w:rFonts w:ascii="Times New Roman" w:hAnsi="Times New Roman"/>
          <w:sz w:val="24"/>
          <w:szCs w:val="24"/>
        </w:rPr>
        <w:t xml:space="preserve">Заглавие статьи. </w:t>
      </w:r>
      <w:r w:rsidRPr="00D44C27">
        <w:rPr>
          <w:rFonts w:ascii="Times New Roman" w:hAnsi="Times New Roman"/>
          <w:sz w:val="24"/>
          <w:szCs w:val="24"/>
        </w:rPr>
        <w:t xml:space="preserve">Выравнивание по центру, полужирный шрифт </w:t>
      </w:r>
      <w:r w:rsidRPr="00D44C27">
        <w:rPr>
          <w:rFonts w:ascii="Times New Roman" w:hAnsi="Times New Roman"/>
          <w:sz w:val="24"/>
          <w:szCs w:val="24"/>
          <w:lang w:val="en-US"/>
        </w:rPr>
        <w:t>Times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New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  <w:lang w:val="en-US"/>
        </w:rPr>
        <w:t>Roman</w:t>
      </w:r>
      <w:r w:rsidRPr="00D44C27">
        <w:rPr>
          <w:rFonts w:ascii="Times New Roman" w:hAnsi="Times New Roman"/>
          <w:sz w:val="24"/>
          <w:szCs w:val="24"/>
        </w:rPr>
        <w:t>, кегль 12.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Style w:val="Strong"/>
          <w:rFonts w:ascii="Times New Roman" w:hAnsi="Times New Roman"/>
          <w:sz w:val="24"/>
          <w:szCs w:val="24"/>
        </w:rPr>
        <w:t>Аннотация</w:t>
      </w:r>
      <w:r w:rsidRPr="00D44C27">
        <w:rPr>
          <w:rFonts w:ascii="Times New Roman" w:hAnsi="Times New Roman"/>
          <w:sz w:val="24"/>
          <w:szCs w:val="24"/>
        </w:rPr>
        <w:t>. Должна дать представление о проблеме данной статьи (2-3 предложения на русском и английском языках).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Style w:val="Strong"/>
          <w:rFonts w:ascii="Times New Roman" w:hAnsi="Times New Roman"/>
          <w:sz w:val="24"/>
          <w:szCs w:val="24"/>
        </w:rPr>
        <w:t>Ключевые слова</w:t>
      </w:r>
      <w:r w:rsidRPr="00D44C27">
        <w:rPr>
          <w:rFonts w:ascii="Times New Roman" w:hAnsi="Times New Roman"/>
        </w:rPr>
        <w:t>.</w:t>
      </w:r>
      <w:r w:rsidRPr="00D44C27">
        <w:rPr>
          <w:rFonts w:ascii="Times New Roman" w:hAnsi="Times New Roman"/>
          <w:sz w:val="24"/>
          <w:szCs w:val="24"/>
        </w:rPr>
        <w:t xml:space="preserve"> 3-5 слов на русском и английском языках.</w:t>
      </w:r>
    </w:p>
    <w:p w:rsidR="00FC1096" w:rsidRPr="00D44C27" w:rsidRDefault="00FC1096" w:rsidP="00D44C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27">
        <w:rPr>
          <w:rStyle w:val="Strong"/>
          <w:rFonts w:ascii="Times New Roman" w:hAnsi="Times New Roman"/>
          <w:sz w:val="24"/>
          <w:szCs w:val="24"/>
        </w:rPr>
        <w:t xml:space="preserve">Литература. </w:t>
      </w:r>
      <w:r w:rsidRPr="00D44C27">
        <w:rPr>
          <w:rFonts w:ascii="Times New Roman" w:hAnsi="Times New Roman"/>
          <w:sz w:val="24"/>
          <w:szCs w:val="24"/>
        </w:rPr>
        <w:t xml:space="preserve">В конце текста в алфавитном порядке без нумерации; оформление – по образцу: </w:t>
      </w:r>
      <w:r w:rsidRPr="00D44C27">
        <w:rPr>
          <w:rFonts w:ascii="Times New Roman" w:hAnsi="Times New Roman"/>
          <w:i/>
          <w:sz w:val="24"/>
          <w:szCs w:val="24"/>
        </w:rPr>
        <w:t>Иванов В.В.</w:t>
      </w:r>
      <w:r w:rsidRPr="00D44C27">
        <w:rPr>
          <w:rFonts w:ascii="Times New Roman" w:hAnsi="Times New Roman"/>
          <w:sz w:val="24"/>
          <w:szCs w:val="24"/>
        </w:rPr>
        <w:t xml:space="preserve"> Историческая грамматика русского языка / В.В. Иванов. – М.: Просвещение, 1990. – 400 с. </w:t>
      </w:r>
    </w:p>
    <w:p w:rsidR="00FC1096" w:rsidRPr="00D44C27" w:rsidRDefault="00FC1096" w:rsidP="00D44C27">
      <w:pPr>
        <w:tabs>
          <w:tab w:val="left" w:pos="2626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44C27">
        <w:rPr>
          <w:rFonts w:ascii="Times New Roman" w:hAnsi="Times New Roman"/>
          <w:b/>
          <w:bCs/>
          <w:sz w:val="24"/>
          <w:szCs w:val="24"/>
        </w:rPr>
        <w:t>Оргкомитет оставляет за собой право отклонять статьи, оформленные не по правилам и не соответствующие тематике конференции.</w:t>
      </w:r>
    </w:p>
    <w:p w:rsidR="00FC1096" w:rsidRDefault="00FC1096" w:rsidP="00D44C27">
      <w:pPr>
        <w:tabs>
          <w:tab w:val="left" w:pos="262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96" w:rsidRDefault="00FC1096" w:rsidP="00D44C27">
      <w:pPr>
        <w:tabs>
          <w:tab w:val="left" w:pos="262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096" w:rsidRPr="00D44C27" w:rsidRDefault="00FC1096" w:rsidP="00B5235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4C27">
        <w:rPr>
          <w:rFonts w:ascii="Times New Roman" w:hAnsi="Times New Roman"/>
          <w:b/>
          <w:bCs/>
          <w:sz w:val="24"/>
          <w:szCs w:val="24"/>
        </w:rPr>
        <w:t>Образец оформления статьи:</w:t>
      </w:r>
    </w:p>
    <w:p w:rsidR="00FC1096" w:rsidRPr="00D44C27" w:rsidRDefault="00FC1096" w:rsidP="00D44C2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4C27">
        <w:rPr>
          <w:rFonts w:ascii="Times New Roman" w:hAnsi="Times New Roman"/>
          <w:i/>
          <w:sz w:val="24"/>
          <w:szCs w:val="24"/>
        </w:rPr>
        <w:t>Петров С. Ю.</w:t>
      </w:r>
    </w:p>
    <w:p w:rsidR="00FC1096" w:rsidRPr="00D44C27" w:rsidRDefault="00FC1096" w:rsidP="00D44C2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4C27">
        <w:rPr>
          <w:rFonts w:ascii="Times New Roman" w:hAnsi="Times New Roman"/>
          <w:i/>
          <w:sz w:val="24"/>
          <w:szCs w:val="24"/>
        </w:rPr>
        <w:t>Новосибирский государственный педагогический университет,  г. Новосибирск</w:t>
      </w:r>
    </w:p>
    <w:p w:rsidR="00FC1096" w:rsidRPr="00D44C27" w:rsidRDefault="00FC1096" w:rsidP="00D44C2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FC1096" w:rsidRPr="00D44C27" w:rsidRDefault="00FC1096" w:rsidP="00D44C2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44C2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ПРОЕКТНАЯ ДЕЯТЕЛЬНОСТЬ КАК ОБЯЗАТЕЛЬНЫЙ КОМПОНЕНТ ПОДГОТОВКИ УЧИТЕЛЯ ИНФОРМАТИКИ </w:t>
      </w:r>
    </w:p>
    <w:p w:rsidR="00FC1096" w:rsidRPr="00D44C27" w:rsidRDefault="00FC1096" w:rsidP="00D44C2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C2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Аннотация. …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C27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 w:rsidRPr="00D44C27">
        <w:rPr>
          <w:rFonts w:ascii="Times New Roman" w:hAnsi="Times New Roman"/>
          <w:i/>
          <w:sz w:val="24"/>
          <w:szCs w:val="24"/>
        </w:rPr>
        <w:t>…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C27">
        <w:rPr>
          <w:rFonts w:ascii="Times New Roman" w:hAnsi="Times New Roman"/>
          <w:b/>
          <w:i/>
          <w:sz w:val="24"/>
          <w:szCs w:val="24"/>
        </w:rPr>
        <w:t xml:space="preserve">Summary. </w:t>
      </w:r>
      <w:r w:rsidRPr="00D44C27">
        <w:rPr>
          <w:rFonts w:ascii="Times New Roman" w:hAnsi="Times New Roman"/>
          <w:b/>
          <w:sz w:val="24"/>
          <w:szCs w:val="24"/>
        </w:rPr>
        <w:t>…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C27"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D44C27">
        <w:rPr>
          <w:rFonts w:ascii="Times New Roman" w:hAnsi="Times New Roman"/>
          <w:b/>
          <w:i/>
          <w:sz w:val="24"/>
          <w:szCs w:val="24"/>
        </w:rPr>
        <w:t>-</w:t>
      </w:r>
      <w:r w:rsidRPr="00D44C27">
        <w:rPr>
          <w:rFonts w:ascii="Times New Roman" w:hAnsi="Times New Roman"/>
          <w:b/>
          <w:i/>
          <w:sz w:val="24"/>
          <w:szCs w:val="24"/>
          <w:lang w:val="en-US"/>
        </w:rPr>
        <w:t>words</w:t>
      </w:r>
      <w:r w:rsidRPr="00D44C27">
        <w:rPr>
          <w:rFonts w:ascii="Times New Roman" w:hAnsi="Times New Roman"/>
          <w:b/>
          <w:i/>
          <w:sz w:val="24"/>
          <w:szCs w:val="24"/>
        </w:rPr>
        <w:t>:</w:t>
      </w:r>
      <w:r w:rsidRPr="00D44C27">
        <w:rPr>
          <w:rFonts w:ascii="Times New Roman" w:hAnsi="Times New Roman"/>
          <w:i/>
          <w:sz w:val="24"/>
          <w:szCs w:val="24"/>
        </w:rPr>
        <w:t xml:space="preserve"> </w:t>
      </w:r>
      <w:r w:rsidRPr="00D44C27">
        <w:rPr>
          <w:rFonts w:ascii="Times New Roman" w:hAnsi="Times New Roman"/>
          <w:sz w:val="24"/>
          <w:szCs w:val="24"/>
        </w:rPr>
        <w:t>…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C1096" w:rsidRPr="00D44C27" w:rsidRDefault="00FC1096" w:rsidP="00D44C2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4C27">
        <w:rPr>
          <w:rFonts w:ascii="Times New Roman" w:hAnsi="Times New Roman"/>
          <w:color w:val="000000"/>
          <w:sz w:val="24"/>
          <w:szCs w:val="24"/>
        </w:rPr>
        <w:t>Текст статьи. Текст статьи. Текст статьи. Текст статьи. Текст статьи. Текст статьи. Текст статьи. Текст статьи.</w:t>
      </w:r>
    </w:p>
    <w:p w:rsidR="00FC1096" w:rsidRPr="00D44C27" w:rsidRDefault="00FC1096" w:rsidP="00D44C27">
      <w:pPr>
        <w:pStyle w:val="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4C27">
        <w:rPr>
          <w:rFonts w:ascii="Times New Roman" w:hAnsi="Times New Roman"/>
          <w:color w:val="000000"/>
          <w:sz w:val="24"/>
          <w:szCs w:val="24"/>
        </w:rPr>
        <w:t>Текст статьи. Текст статьи.</w:t>
      </w:r>
    </w:p>
    <w:p w:rsidR="00FC1096" w:rsidRPr="00D44C27" w:rsidRDefault="00FC1096" w:rsidP="00D44C27">
      <w:pPr>
        <w:pStyle w:val="1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4C27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FC1096" w:rsidRPr="00D44C27" w:rsidRDefault="00FC1096" w:rsidP="00D44C27">
      <w:pPr>
        <w:tabs>
          <w:tab w:val="left" w:pos="26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44C27">
        <w:rPr>
          <w:rFonts w:ascii="Times New Roman" w:hAnsi="Times New Roman"/>
          <w:i/>
          <w:sz w:val="24"/>
          <w:szCs w:val="24"/>
        </w:rPr>
        <w:t>Иванов В. В.</w:t>
      </w:r>
      <w:r w:rsidRPr="00D44C27">
        <w:rPr>
          <w:rFonts w:ascii="Times New Roman" w:hAnsi="Times New Roman"/>
          <w:sz w:val="24"/>
          <w:szCs w:val="24"/>
        </w:rPr>
        <w:t xml:space="preserve"> Историческая грамматика русского языка / В. В. Иванов. – М.: Просвещение, 1990. – 400 с. </w:t>
      </w:r>
    </w:p>
    <w:p w:rsidR="00FC1096" w:rsidRPr="00D44C27" w:rsidRDefault="00FC1096" w:rsidP="00D44C27">
      <w:pPr>
        <w:tabs>
          <w:tab w:val="left" w:pos="26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2. </w:t>
      </w:r>
    </w:p>
    <w:p w:rsidR="00FC1096" w:rsidRPr="00D44C27" w:rsidRDefault="00FC1096" w:rsidP="00D44C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Стоимость публикации составляет </w:t>
      </w:r>
      <w:r w:rsidRPr="00D44C27">
        <w:rPr>
          <w:rFonts w:ascii="Times New Roman" w:hAnsi="Times New Roman"/>
          <w:b/>
          <w:bCs/>
          <w:sz w:val="24"/>
          <w:szCs w:val="24"/>
        </w:rPr>
        <w:t>200 руб.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 w:rsidRPr="00D44C27">
        <w:rPr>
          <w:rFonts w:ascii="Times New Roman" w:hAnsi="Times New Roman"/>
          <w:b/>
          <w:sz w:val="24"/>
          <w:szCs w:val="24"/>
        </w:rPr>
        <w:t>за 1 страницу</w:t>
      </w:r>
      <w:r w:rsidRPr="00D44C27">
        <w:rPr>
          <w:rFonts w:ascii="Times New Roman" w:hAnsi="Times New Roman"/>
          <w:sz w:val="24"/>
          <w:szCs w:val="24"/>
        </w:rPr>
        <w:t xml:space="preserve"> и включает </w:t>
      </w:r>
      <w:r w:rsidRPr="00D44C27">
        <w:rPr>
          <w:rFonts w:ascii="Times New Roman" w:hAnsi="Times New Roman"/>
          <w:spacing w:val="-2"/>
          <w:sz w:val="24"/>
          <w:szCs w:val="24"/>
        </w:rPr>
        <w:t xml:space="preserve">организационные и издательские расходы, а также расходы по пересылке сборника материалов конференции авторам, </w:t>
      </w:r>
      <w:r w:rsidRPr="00D44C27">
        <w:rPr>
          <w:rFonts w:ascii="Times New Roman" w:hAnsi="Times New Roman"/>
          <w:b/>
          <w:sz w:val="24"/>
          <w:szCs w:val="24"/>
        </w:rPr>
        <w:t>Материалы участников, имеющих учёную степень доктора наук, публикуются бесплатно.</w:t>
      </w:r>
      <w:r w:rsidRPr="00D44C27">
        <w:rPr>
          <w:rFonts w:ascii="Times New Roman" w:hAnsi="Times New Roman"/>
          <w:sz w:val="24"/>
          <w:szCs w:val="24"/>
        </w:rPr>
        <w:t xml:space="preserve"> Оплата публикации производится банковским переводом в течение 5 дней после уведомления автора о принятии заявки и включении материалов в сборник. Пересылка иностранным участникам оговаривается индивидуально.</w:t>
      </w:r>
    </w:p>
    <w:p w:rsidR="00FC1096" w:rsidRPr="00D44C27" w:rsidRDefault="00FC1096" w:rsidP="00D44C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4C27">
        <w:rPr>
          <w:rFonts w:ascii="Times New Roman" w:hAnsi="Times New Roman"/>
          <w:b/>
          <w:bCs/>
          <w:sz w:val="24"/>
          <w:szCs w:val="24"/>
        </w:rPr>
        <w:t>Контакты</w:t>
      </w:r>
      <w:r w:rsidRPr="00D44C27">
        <w:rPr>
          <w:rFonts w:ascii="Times New Roman" w:hAnsi="Times New Roman"/>
          <w:b/>
          <w:sz w:val="24"/>
          <w:szCs w:val="24"/>
        </w:rPr>
        <w:t xml:space="preserve"> Оргкомитета конференции</w:t>
      </w:r>
    </w:p>
    <w:p w:rsidR="00FC1096" w:rsidRPr="00D44C27" w:rsidRDefault="00FC1096" w:rsidP="00D44C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</w:rPr>
        <w:t xml:space="preserve">632387, </w:t>
      </w:r>
      <w:r w:rsidRPr="00D44C27">
        <w:rPr>
          <w:rFonts w:ascii="Times New Roman" w:hAnsi="Times New Roman"/>
          <w:bCs/>
          <w:sz w:val="24"/>
          <w:szCs w:val="24"/>
        </w:rPr>
        <w:t xml:space="preserve">Новосибирская область, г. Куйбышев, ул. Молодёжная, 7, </w:t>
      </w:r>
      <w:r>
        <w:rPr>
          <w:rFonts w:ascii="Times New Roman" w:hAnsi="Times New Roman"/>
          <w:bCs/>
          <w:sz w:val="24"/>
          <w:szCs w:val="24"/>
        </w:rPr>
        <w:t>ауд. 118 (кафедра педагогики), ауд. 221 (кафедра психологии).</w:t>
      </w:r>
    </w:p>
    <w:p w:rsidR="00FC1096" w:rsidRPr="00D44C27" w:rsidRDefault="00FC1096" w:rsidP="00D44C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C27">
        <w:rPr>
          <w:rFonts w:ascii="Times New Roman" w:hAnsi="Times New Roman"/>
          <w:sz w:val="24"/>
          <w:szCs w:val="24"/>
          <w:lang w:val="en-US"/>
        </w:rPr>
        <w:t>E</w:t>
      </w:r>
      <w:r w:rsidRPr="00D44C27">
        <w:rPr>
          <w:rFonts w:ascii="Times New Roman" w:hAnsi="Times New Roman"/>
          <w:sz w:val="24"/>
          <w:szCs w:val="24"/>
        </w:rPr>
        <w:t>-</w:t>
      </w:r>
      <w:r w:rsidRPr="00D44C27">
        <w:rPr>
          <w:rFonts w:ascii="Times New Roman" w:hAnsi="Times New Roman"/>
          <w:sz w:val="24"/>
          <w:szCs w:val="24"/>
          <w:lang w:val="en-US"/>
        </w:rPr>
        <w:t>mail</w:t>
      </w:r>
      <w:r w:rsidRPr="00D44C2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71279">
          <w:rPr>
            <w:rStyle w:val="Hyperlink"/>
            <w:lang w:val="en-US"/>
          </w:rPr>
          <w:t>kffp</w:t>
        </w:r>
        <w:r w:rsidRPr="00D71279">
          <w:rPr>
            <w:rStyle w:val="Hyperlink"/>
          </w:rPr>
          <w:t>@</w:t>
        </w:r>
        <w:r w:rsidRPr="00D71279">
          <w:rPr>
            <w:rStyle w:val="Hyperlink"/>
            <w:lang w:val="en-US"/>
          </w:rPr>
          <w:t>list</w:t>
        </w:r>
        <w:r w:rsidRPr="00D71279">
          <w:rPr>
            <w:rStyle w:val="Hyperlink"/>
          </w:rPr>
          <w:t>.</w:t>
        </w:r>
        <w:r w:rsidRPr="00D71279">
          <w:rPr>
            <w:rStyle w:val="Hyperlink"/>
            <w:lang w:val="en-US"/>
          </w:rPr>
          <w:t>ru</w:t>
        </w:r>
      </w:hyperlink>
    </w:p>
    <w:p w:rsidR="00FC1096" w:rsidRPr="00D44C27" w:rsidRDefault="00FC1096" w:rsidP="00995F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– (383) 62-50-951, Кузнецова</w:t>
      </w:r>
      <w:r w:rsidRPr="00D4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Елена Владимировна, к. психол. н., доцент, зав. кафедрой психологии</w:t>
      </w:r>
      <w:r w:rsidRPr="00D44C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Ландман Екатерина Викторовна, лаборант кафедры психологии</w:t>
      </w:r>
      <w:r w:rsidRPr="00D44C27">
        <w:rPr>
          <w:rFonts w:ascii="Times New Roman" w:hAnsi="Times New Roman"/>
          <w:sz w:val="24"/>
          <w:szCs w:val="24"/>
        </w:rPr>
        <w:t>.</w:t>
      </w:r>
    </w:p>
    <w:p w:rsidR="00FC1096" w:rsidRPr="00D44C27" w:rsidRDefault="00FC1096" w:rsidP="00D44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096" w:rsidRPr="00D44C27" w:rsidRDefault="00FC1096" w:rsidP="00D44C27">
      <w:pPr>
        <w:tabs>
          <w:tab w:val="left" w:pos="262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>ЗАЯВКА</w:t>
      </w:r>
    </w:p>
    <w:p w:rsidR="00FC1096" w:rsidRPr="00D44C27" w:rsidRDefault="00FC1096" w:rsidP="00D44C27">
      <w:pPr>
        <w:tabs>
          <w:tab w:val="left" w:pos="262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4C27">
        <w:rPr>
          <w:rFonts w:ascii="Times New Roman" w:hAnsi="Times New Roman"/>
          <w:b/>
          <w:sz w:val="24"/>
          <w:szCs w:val="24"/>
        </w:rPr>
        <w:t xml:space="preserve"> на участие в конференции 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4306"/>
      </w:tblGrid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ФИО автора (ов) (полностью)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pStyle w:val="Heading1"/>
              <w:tabs>
                <w:tab w:val="left" w:pos="2626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pStyle w:val="Heading1"/>
              <w:tabs>
                <w:tab w:val="left" w:pos="2626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pStyle w:val="Heading1"/>
              <w:tabs>
                <w:tab w:val="left" w:pos="2626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 xml:space="preserve">Учёная степень, </w:t>
            </w:r>
          </w:p>
          <w:p w:rsidR="00FC1096" w:rsidRPr="00D44C27" w:rsidRDefault="00FC1096" w:rsidP="00D44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 xml:space="preserve">учёное звание 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pStyle w:val="Heading1"/>
              <w:tabs>
                <w:tab w:val="left" w:pos="2626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 xml:space="preserve">Звание, квалификационная категория 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Домашний адрес с указанием индекса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Контактный телефон (с кодом населённого пункта)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 xml:space="preserve">Тема доклада, предполагаемое направление 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Формат участия в конференции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27">
              <w:rPr>
                <w:rFonts w:ascii="Times New Roman" w:hAnsi="Times New Roman"/>
                <w:bCs/>
                <w:sz w:val="24"/>
                <w:szCs w:val="24"/>
              </w:rPr>
              <w:t>Очная/заочная</w:t>
            </w:r>
          </w:p>
        </w:tc>
      </w:tr>
      <w:tr w:rsidR="00FC1096" w:rsidRPr="00D44C27" w:rsidTr="00B82E53">
        <w:trPr>
          <w:jc w:val="center"/>
        </w:trPr>
        <w:tc>
          <w:tcPr>
            <w:tcW w:w="3742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C2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в работе </w:t>
            </w:r>
            <w:r w:rsidRPr="00D44C27">
              <w:rPr>
                <w:rFonts w:ascii="Times New Roman" w:hAnsi="Times New Roman"/>
                <w:sz w:val="24"/>
                <w:szCs w:val="24"/>
              </w:rPr>
              <w:t>мастер-классов (указать каких)</w:t>
            </w:r>
          </w:p>
        </w:tc>
        <w:tc>
          <w:tcPr>
            <w:tcW w:w="4306" w:type="dxa"/>
          </w:tcPr>
          <w:p w:rsidR="00FC1096" w:rsidRPr="00D44C27" w:rsidRDefault="00FC1096" w:rsidP="00D44C27">
            <w:pPr>
              <w:tabs>
                <w:tab w:val="left" w:pos="2626"/>
              </w:tabs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1096" w:rsidRPr="00D44C27" w:rsidRDefault="00FC1096" w:rsidP="00D44C27">
      <w:pPr>
        <w:tabs>
          <w:tab w:val="left" w:pos="2626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FC1096" w:rsidRDefault="00FC1096" w:rsidP="00D23098">
      <w:pPr>
        <w:pStyle w:val="2"/>
        <w:spacing w:before="0" w:beforeAutospacing="0" w:after="0" w:afterAutospacing="0"/>
        <w:ind w:firstLine="709"/>
        <w:jc w:val="both"/>
      </w:pPr>
    </w:p>
    <w:p w:rsidR="00FC1096" w:rsidRPr="00654003" w:rsidRDefault="00FC1096" w:rsidP="006540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4003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FC1096" w:rsidRPr="00654003" w:rsidRDefault="00FC1096" w:rsidP="0065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003">
        <w:rPr>
          <w:rFonts w:ascii="Times New Roman" w:hAnsi="Times New Roman"/>
          <w:b/>
          <w:sz w:val="24"/>
          <w:szCs w:val="24"/>
        </w:rPr>
        <w:t>Председатель:</w:t>
      </w:r>
    </w:p>
    <w:p w:rsidR="00FC1096" w:rsidRPr="00654003" w:rsidRDefault="00FC1096" w:rsidP="00AF4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003">
        <w:rPr>
          <w:rFonts w:ascii="Times New Roman" w:hAnsi="Times New Roman"/>
          <w:sz w:val="24"/>
          <w:szCs w:val="24"/>
        </w:rPr>
        <w:t>Петровская Вера Геннадьевна, кандидат психологических наук, доцент кафедры психологии, декан факультета психологии КФ НГПУ.</w:t>
      </w:r>
    </w:p>
    <w:p w:rsidR="00FC1096" w:rsidRPr="00654003" w:rsidRDefault="00FC1096" w:rsidP="00654003">
      <w:pPr>
        <w:pStyle w:val="BodyText2"/>
        <w:rPr>
          <w:rFonts w:ascii="Times New Roman" w:hAnsi="Times New Roman"/>
          <w:b w:val="0"/>
          <w:sz w:val="24"/>
          <w:szCs w:val="24"/>
        </w:rPr>
      </w:pPr>
    </w:p>
    <w:p w:rsidR="00FC1096" w:rsidRPr="00654003" w:rsidRDefault="00FC1096" w:rsidP="0065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003">
        <w:rPr>
          <w:rFonts w:ascii="Times New Roman" w:hAnsi="Times New Roman"/>
          <w:b/>
          <w:sz w:val="24"/>
          <w:szCs w:val="24"/>
        </w:rPr>
        <w:t>Заместитель:</w:t>
      </w:r>
    </w:p>
    <w:p w:rsidR="00FC1096" w:rsidRDefault="00FC1096" w:rsidP="00A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Мезенцева Олеся Ивановна, кандидат педагогических наук, доцент, зав. кафедрой педагогики КФ НГПУ.</w:t>
      </w:r>
    </w:p>
    <w:p w:rsidR="00FC1096" w:rsidRPr="00654003" w:rsidRDefault="00FC1096" w:rsidP="0065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096" w:rsidRPr="00654003" w:rsidRDefault="00FC1096" w:rsidP="0065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003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FC1096" w:rsidRDefault="00FC1096" w:rsidP="0037362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95D7E">
        <w:rPr>
          <w:rFonts w:ascii="Times New Roman" w:hAnsi="Times New Roman"/>
          <w:sz w:val="24"/>
          <w:szCs w:val="24"/>
        </w:rPr>
        <w:t>Быструшкин</w:t>
      </w:r>
      <w:r>
        <w:rPr>
          <w:rFonts w:ascii="Times New Roman" w:hAnsi="Times New Roman"/>
          <w:sz w:val="24"/>
          <w:szCs w:val="24"/>
        </w:rPr>
        <w:t xml:space="preserve"> Сергей Константинович</w:t>
      </w:r>
      <w:r w:rsidRPr="00295D7E">
        <w:rPr>
          <w:rFonts w:ascii="Times New Roman" w:hAnsi="Times New Roman"/>
          <w:sz w:val="24"/>
          <w:szCs w:val="24"/>
        </w:rPr>
        <w:t>, доктор биологических наук, профессор, доцент кафедры анатомии, физиологии и безопасности жизнедеятельности Института естественных и социально-экономических наук ФБГОУ ВПО «Новосибирский государственный педагогический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FC1096" w:rsidRDefault="00FC1096" w:rsidP="0037362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95D7E">
        <w:rPr>
          <w:rFonts w:ascii="Times New Roman" w:hAnsi="Times New Roman"/>
          <w:sz w:val="24"/>
          <w:szCs w:val="24"/>
        </w:rPr>
        <w:t>Чухрова Марина Геннадьевна</w:t>
      </w:r>
      <w:r>
        <w:rPr>
          <w:rFonts w:ascii="Times New Roman" w:hAnsi="Times New Roman"/>
          <w:sz w:val="24"/>
          <w:szCs w:val="24"/>
        </w:rPr>
        <w:t>, д</w:t>
      </w:r>
      <w:r w:rsidRPr="00373622">
        <w:rPr>
          <w:rFonts w:ascii="Times New Roman" w:hAnsi="Times New Roman"/>
          <w:sz w:val="24"/>
          <w:szCs w:val="24"/>
        </w:rPr>
        <w:t>октор медицинских наук, профес</w:t>
      </w:r>
      <w:r>
        <w:rPr>
          <w:rFonts w:ascii="Times New Roman" w:hAnsi="Times New Roman"/>
          <w:sz w:val="24"/>
          <w:szCs w:val="24"/>
        </w:rPr>
        <w:t xml:space="preserve">сор кафедры психологии личности </w:t>
      </w:r>
      <w:r w:rsidRPr="00373622">
        <w:rPr>
          <w:rFonts w:ascii="Times New Roman" w:hAnsi="Times New Roman"/>
          <w:sz w:val="24"/>
          <w:szCs w:val="24"/>
        </w:rPr>
        <w:t>и специальной психологии ФП Н</w:t>
      </w:r>
      <w:r>
        <w:rPr>
          <w:rFonts w:ascii="Times New Roman" w:hAnsi="Times New Roman"/>
          <w:sz w:val="24"/>
          <w:szCs w:val="24"/>
        </w:rPr>
        <w:t>ГПУ, руководитель магистратуры «Девиантология»</w:t>
      </w:r>
      <w:r w:rsidRPr="00373622">
        <w:rPr>
          <w:rFonts w:ascii="Times New Roman" w:hAnsi="Times New Roman"/>
          <w:sz w:val="24"/>
          <w:szCs w:val="24"/>
        </w:rPr>
        <w:t>, врач психиатр-нарколог высшей категории, сертифицированный преподаватель высшей школы</w:t>
      </w:r>
      <w:r>
        <w:rPr>
          <w:rFonts w:ascii="Times New Roman" w:hAnsi="Times New Roman"/>
          <w:sz w:val="24"/>
          <w:szCs w:val="24"/>
        </w:rPr>
        <w:t>.</w:t>
      </w:r>
    </w:p>
    <w:p w:rsidR="00FC1096" w:rsidRDefault="00FC1096" w:rsidP="00AF4CC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F4CC1">
        <w:rPr>
          <w:rFonts w:ascii="Times New Roman" w:hAnsi="Times New Roman"/>
          <w:sz w:val="24"/>
          <w:szCs w:val="24"/>
        </w:rPr>
        <w:t xml:space="preserve">Волчек Марина Геннадьевна, </w:t>
      </w:r>
      <w:r>
        <w:rPr>
          <w:rFonts w:ascii="Times New Roman" w:hAnsi="Times New Roman"/>
          <w:sz w:val="24"/>
          <w:szCs w:val="24"/>
        </w:rPr>
        <w:t>кандидат педагогических</w:t>
      </w:r>
      <w:r w:rsidRPr="00AF4CC1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</w:rPr>
        <w:t>,</w:t>
      </w:r>
      <w:r w:rsidRPr="00AF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кафедры управления ОУ, </w:t>
      </w:r>
      <w:r w:rsidRPr="00AF4CC1">
        <w:rPr>
          <w:rFonts w:ascii="Times New Roman" w:hAnsi="Times New Roman"/>
          <w:sz w:val="24"/>
          <w:szCs w:val="24"/>
        </w:rPr>
        <w:t>начальник отдела научно-методического сопровождения</w:t>
      </w:r>
      <w:r>
        <w:rPr>
          <w:rFonts w:ascii="Times New Roman" w:hAnsi="Times New Roman"/>
          <w:sz w:val="24"/>
          <w:szCs w:val="24"/>
        </w:rPr>
        <w:t xml:space="preserve"> деятельности ММС НИПКиПРО.</w:t>
      </w:r>
    </w:p>
    <w:p w:rsidR="00FC1096" w:rsidRPr="00295D7E" w:rsidRDefault="00FC1096" w:rsidP="00654003">
      <w:pPr>
        <w:numPr>
          <w:ilvl w:val="0"/>
          <w:numId w:val="7"/>
        </w:numPr>
        <w:tabs>
          <w:tab w:val="clear" w:pos="-41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5D7E">
        <w:rPr>
          <w:rFonts w:ascii="Times New Roman" w:hAnsi="Times New Roman"/>
          <w:sz w:val="24"/>
          <w:szCs w:val="24"/>
        </w:rPr>
        <w:t>Кузнецова Елена Владимировна, кандидат психологических наук, доцент</w:t>
      </w:r>
      <w:r>
        <w:rPr>
          <w:rFonts w:ascii="Times New Roman" w:hAnsi="Times New Roman"/>
          <w:sz w:val="24"/>
          <w:szCs w:val="24"/>
        </w:rPr>
        <w:t>, зав.  кафедрой</w:t>
      </w:r>
      <w:r w:rsidRPr="00295D7E">
        <w:rPr>
          <w:rFonts w:ascii="Times New Roman" w:hAnsi="Times New Roman"/>
          <w:sz w:val="24"/>
          <w:szCs w:val="24"/>
        </w:rPr>
        <w:t xml:space="preserve"> психологии КФ НГПУ.</w:t>
      </w:r>
    </w:p>
    <w:p w:rsidR="00FC1096" w:rsidRPr="00AF4CC1" w:rsidRDefault="00FC1096" w:rsidP="00AF4CC1">
      <w:pPr>
        <w:numPr>
          <w:ilvl w:val="0"/>
          <w:numId w:val="7"/>
        </w:numPr>
        <w:tabs>
          <w:tab w:val="clear" w:pos="-41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4CC1">
        <w:rPr>
          <w:rFonts w:ascii="Times New Roman" w:hAnsi="Times New Roman"/>
          <w:sz w:val="24"/>
          <w:szCs w:val="24"/>
        </w:rPr>
        <w:t>Бутова Елена Андреевна, заместитель директора по УВР МБОУ СОШ № 3 Куйбышевского района.</w:t>
      </w:r>
    </w:p>
    <w:p w:rsidR="00FC1096" w:rsidRDefault="00FC1096" w:rsidP="00A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color w:val="424242"/>
          <w:sz w:val="24"/>
          <w:szCs w:val="24"/>
        </w:rPr>
      </w:pPr>
    </w:p>
    <w:p w:rsidR="00FC1096" w:rsidRDefault="00FC1096" w:rsidP="008F43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C1096" w:rsidRPr="005D06BC" w:rsidRDefault="00FC1096" w:rsidP="008F4328">
      <w:pPr>
        <w:pStyle w:val="ListParagraph"/>
        <w:tabs>
          <w:tab w:val="left" w:pos="9355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sectPr w:rsidR="00FC1096" w:rsidRPr="005D06BC" w:rsidSect="009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2B"/>
    <w:multiLevelType w:val="hybridMultilevel"/>
    <w:tmpl w:val="279849B4"/>
    <w:lvl w:ilvl="0" w:tplc="3E9A12BC">
      <w:start w:val="1"/>
      <w:numFmt w:val="decimal"/>
      <w:lvlText w:val="%1."/>
      <w:lvlJc w:val="left"/>
      <w:pPr>
        <w:ind w:left="-9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44" w:hanging="180"/>
      </w:pPr>
      <w:rPr>
        <w:rFonts w:cs="Times New Roman"/>
      </w:rPr>
    </w:lvl>
  </w:abstractNum>
  <w:abstractNum w:abstractNumId="1">
    <w:nsid w:val="0DEA7391"/>
    <w:multiLevelType w:val="hybridMultilevel"/>
    <w:tmpl w:val="9AC61D10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20FD4554"/>
    <w:multiLevelType w:val="hybridMultilevel"/>
    <w:tmpl w:val="DE0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8BE"/>
    <w:multiLevelType w:val="hybridMultilevel"/>
    <w:tmpl w:val="836892B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6280E62"/>
    <w:multiLevelType w:val="multilevel"/>
    <w:tmpl w:val="40F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9296F"/>
    <w:multiLevelType w:val="hybridMultilevel"/>
    <w:tmpl w:val="79E8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36E31"/>
    <w:multiLevelType w:val="hybridMultilevel"/>
    <w:tmpl w:val="2BBAC9E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1729B2"/>
    <w:multiLevelType w:val="hybridMultilevel"/>
    <w:tmpl w:val="5B16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B93"/>
    <w:multiLevelType w:val="hybridMultilevel"/>
    <w:tmpl w:val="DA78B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FC6CFD"/>
    <w:multiLevelType w:val="hybridMultilevel"/>
    <w:tmpl w:val="79E0E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15E7C"/>
    <w:multiLevelType w:val="hybridMultilevel"/>
    <w:tmpl w:val="F81277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5C67CF9"/>
    <w:multiLevelType w:val="hybridMultilevel"/>
    <w:tmpl w:val="3DBA943A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6D6"/>
    <w:rsid w:val="00007BFD"/>
    <w:rsid w:val="00042D18"/>
    <w:rsid w:val="0005026F"/>
    <w:rsid w:val="00084A97"/>
    <w:rsid w:val="0009021D"/>
    <w:rsid w:val="000A1363"/>
    <w:rsid w:val="000A2C25"/>
    <w:rsid w:val="000A4005"/>
    <w:rsid w:val="000D6468"/>
    <w:rsid w:val="000E5551"/>
    <w:rsid w:val="001017D3"/>
    <w:rsid w:val="0011250A"/>
    <w:rsid w:val="00127871"/>
    <w:rsid w:val="00130823"/>
    <w:rsid w:val="00170724"/>
    <w:rsid w:val="00181876"/>
    <w:rsid w:val="0019412D"/>
    <w:rsid w:val="001A3DCC"/>
    <w:rsid w:val="00206421"/>
    <w:rsid w:val="00247A72"/>
    <w:rsid w:val="0026367C"/>
    <w:rsid w:val="00264A7C"/>
    <w:rsid w:val="00265DA2"/>
    <w:rsid w:val="0028324D"/>
    <w:rsid w:val="00295D7E"/>
    <w:rsid w:val="002A6AC2"/>
    <w:rsid w:val="002D6998"/>
    <w:rsid w:val="002F2431"/>
    <w:rsid w:val="002F7A56"/>
    <w:rsid w:val="0032406A"/>
    <w:rsid w:val="00325FEC"/>
    <w:rsid w:val="00326ECA"/>
    <w:rsid w:val="0035244D"/>
    <w:rsid w:val="00360CAF"/>
    <w:rsid w:val="00366A1D"/>
    <w:rsid w:val="00373622"/>
    <w:rsid w:val="00380BB8"/>
    <w:rsid w:val="003B1F88"/>
    <w:rsid w:val="003C0073"/>
    <w:rsid w:val="003C2CBF"/>
    <w:rsid w:val="003C7490"/>
    <w:rsid w:val="00445A83"/>
    <w:rsid w:val="00455F31"/>
    <w:rsid w:val="00483A21"/>
    <w:rsid w:val="004E4E52"/>
    <w:rsid w:val="00522F15"/>
    <w:rsid w:val="00567278"/>
    <w:rsid w:val="005713DE"/>
    <w:rsid w:val="00575D56"/>
    <w:rsid w:val="00577B58"/>
    <w:rsid w:val="00584595"/>
    <w:rsid w:val="00587E8F"/>
    <w:rsid w:val="005961DC"/>
    <w:rsid w:val="005C5B14"/>
    <w:rsid w:val="005D06BC"/>
    <w:rsid w:val="005E34CE"/>
    <w:rsid w:val="005E565F"/>
    <w:rsid w:val="0060308D"/>
    <w:rsid w:val="006066D6"/>
    <w:rsid w:val="00647D5C"/>
    <w:rsid w:val="00654003"/>
    <w:rsid w:val="00683816"/>
    <w:rsid w:val="006D565C"/>
    <w:rsid w:val="00707676"/>
    <w:rsid w:val="00711922"/>
    <w:rsid w:val="007124AB"/>
    <w:rsid w:val="00723D4F"/>
    <w:rsid w:val="00742774"/>
    <w:rsid w:val="007A14CC"/>
    <w:rsid w:val="007B0055"/>
    <w:rsid w:val="007B58E6"/>
    <w:rsid w:val="007C0CAF"/>
    <w:rsid w:val="007D072E"/>
    <w:rsid w:val="00824BDC"/>
    <w:rsid w:val="008526F2"/>
    <w:rsid w:val="00853E74"/>
    <w:rsid w:val="00881844"/>
    <w:rsid w:val="008C2671"/>
    <w:rsid w:val="008F4328"/>
    <w:rsid w:val="008F6A63"/>
    <w:rsid w:val="00900BE4"/>
    <w:rsid w:val="009064A2"/>
    <w:rsid w:val="0091036A"/>
    <w:rsid w:val="00916323"/>
    <w:rsid w:val="00964904"/>
    <w:rsid w:val="0098178B"/>
    <w:rsid w:val="00986DBA"/>
    <w:rsid w:val="00993914"/>
    <w:rsid w:val="00995FA5"/>
    <w:rsid w:val="00A53A2B"/>
    <w:rsid w:val="00A8353E"/>
    <w:rsid w:val="00A90EFD"/>
    <w:rsid w:val="00AA62F9"/>
    <w:rsid w:val="00AA6330"/>
    <w:rsid w:val="00AC43CF"/>
    <w:rsid w:val="00AD0406"/>
    <w:rsid w:val="00AD21C9"/>
    <w:rsid w:val="00AF4CC1"/>
    <w:rsid w:val="00B17F97"/>
    <w:rsid w:val="00B201E6"/>
    <w:rsid w:val="00B52356"/>
    <w:rsid w:val="00B82E53"/>
    <w:rsid w:val="00BA43B8"/>
    <w:rsid w:val="00BC46B6"/>
    <w:rsid w:val="00BE0A46"/>
    <w:rsid w:val="00BF67D0"/>
    <w:rsid w:val="00C1103F"/>
    <w:rsid w:val="00C14173"/>
    <w:rsid w:val="00C1720A"/>
    <w:rsid w:val="00C22567"/>
    <w:rsid w:val="00C24A54"/>
    <w:rsid w:val="00C2603D"/>
    <w:rsid w:val="00C570CB"/>
    <w:rsid w:val="00C6677F"/>
    <w:rsid w:val="00C75D12"/>
    <w:rsid w:val="00C905C2"/>
    <w:rsid w:val="00C933B0"/>
    <w:rsid w:val="00C9701A"/>
    <w:rsid w:val="00CB717F"/>
    <w:rsid w:val="00CC331D"/>
    <w:rsid w:val="00CE2057"/>
    <w:rsid w:val="00D23098"/>
    <w:rsid w:val="00D35BE5"/>
    <w:rsid w:val="00D44C27"/>
    <w:rsid w:val="00D45C33"/>
    <w:rsid w:val="00D71279"/>
    <w:rsid w:val="00D757B9"/>
    <w:rsid w:val="00E015BC"/>
    <w:rsid w:val="00E15888"/>
    <w:rsid w:val="00E37ACC"/>
    <w:rsid w:val="00E73098"/>
    <w:rsid w:val="00E93431"/>
    <w:rsid w:val="00EA3791"/>
    <w:rsid w:val="00EA5D60"/>
    <w:rsid w:val="00EC4F02"/>
    <w:rsid w:val="00EC64E4"/>
    <w:rsid w:val="00EE0A25"/>
    <w:rsid w:val="00F47F08"/>
    <w:rsid w:val="00F5017A"/>
    <w:rsid w:val="00F8491B"/>
    <w:rsid w:val="00FA4A0A"/>
    <w:rsid w:val="00FC1096"/>
    <w:rsid w:val="00FD1CD3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4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501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2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F501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50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066D6"/>
    <w:rPr>
      <w:rFonts w:ascii="Times New Roman" w:hAnsi="Times New Roman" w:cs="Times New Roman"/>
      <w:color w:val="0000FF"/>
      <w:u w:val="single"/>
    </w:rPr>
  </w:style>
  <w:style w:type="paragraph" w:customStyle="1" w:styleId="2">
    <w:name w:val="2"/>
    <w:basedOn w:val="Normal"/>
    <w:uiPriority w:val="99"/>
    <w:rsid w:val="0060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54003"/>
    <w:pPr>
      <w:spacing w:after="0" w:line="240" w:lineRule="auto"/>
      <w:jc w:val="both"/>
    </w:pPr>
    <w:rPr>
      <w:rFonts w:ascii="Arial" w:hAnsi="Arial"/>
      <w:b/>
      <w:sz w:val="36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603D"/>
    <w:rPr>
      <w:rFonts w:cs="Times New Roman"/>
      <w:lang w:eastAsia="en-US"/>
    </w:rPr>
  </w:style>
  <w:style w:type="paragraph" w:customStyle="1" w:styleId="1">
    <w:name w:val="Абзац списка1"/>
    <w:basedOn w:val="Normal"/>
    <w:uiPriority w:val="99"/>
    <w:rsid w:val="00AD0406"/>
    <w:pPr>
      <w:spacing w:after="0" w:line="240" w:lineRule="auto"/>
      <w:ind w:left="720" w:firstLine="3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7C0CAF"/>
    <w:rPr>
      <w:rFonts w:ascii="Cambria" w:hAnsi="Cambria"/>
      <w:spacing w:val="-10"/>
      <w:sz w:val="20"/>
    </w:rPr>
  </w:style>
  <w:style w:type="paragraph" w:customStyle="1" w:styleId="p">
    <w:name w:val="p"/>
    <w:basedOn w:val="Normal"/>
    <w:uiPriority w:val="99"/>
    <w:rsid w:val="00D44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D44C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fp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fp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5</Pages>
  <Words>1518</Words>
  <Characters>8654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Кошенова Марина Ивановна</dc:creator>
  <cp:keywords/>
  <dc:description/>
  <cp:lastModifiedBy>u118-1</cp:lastModifiedBy>
  <cp:revision>33</cp:revision>
  <cp:lastPrinted>2016-10-26T06:07:00Z</cp:lastPrinted>
  <dcterms:created xsi:type="dcterms:W3CDTF">2016-10-26T02:52:00Z</dcterms:created>
  <dcterms:modified xsi:type="dcterms:W3CDTF">2016-10-26T06:10:00Z</dcterms:modified>
</cp:coreProperties>
</file>